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910F13" w:rsidRDefault="005B577B">
      <w:r>
        <w:rPr>
          <w:noProof/>
        </w:rPr>
        <mc:AlternateContent>
          <mc:Choice Requires="wps">
            <w:drawing>
              <wp:anchor distT="0" distB="0" distL="114300" distR="114300" simplePos="0" relativeHeight="251809792" behindDoc="0" locked="0" layoutInCell="1" allowOverlap="1" wp14:anchorId="1740347B" wp14:editId="152A0437">
                <wp:simplePos x="0" y="0"/>
                <wp:positionH relativeFrom="column">
                  <wp:posOffset>-926592</wp:posOffset>
                </wp:positionH>
                <wp:positionV relativeFrom="paragraph">
                  <wp:posOffset>-938784</wp:posOffset>
                </wp:positionV>
                <wp:extent cx="7802880" cy="10094976"/>
                <wp:effectExtent l="0" t="0" r="26670" b="20955"/>
                <wp:wrapNone/>
                <wp:docPr id="3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02880" cy="10094976"/>
                        </a:xfrm>
                        <a:prstGeom prst="rect">
                          <a:avLst/>
                        </a:prstGeom>
                        <a:solidFill>
                          <a:srgbClr val="FFFFFF"/>
                        </a:solidFill>
                        <a:ln w="9525">
                          <a:solidFill>
                            <a:srgbClr val="000000"/>
                          </a:solidFill>
                          <a:miter lim="800000"/>
                          <a:headEnd/>
                          <a:tailEnd/>
                        </a:ln>
                      </wps:spPr>
                      <wps:txbx>
                        <w:txbxContent>
                          <w:p w:rsidR="005B577B" w:rsidRDefault="005B577B">
                            <w:pPr>
                              <w:ind w:left="-90"/>
                            </w:pPr>
                            <w:r>
                              <w:rPr>
                                <w:noProof/>
                              </w:rPr>
                              <w:drawing>
                                <wp:inline distT="0" distB="0" distL="0" distR="0" wp14:anchorId="370BB087" wp14:editId="567FF825">
                                  <wp:extent cx="7676007" cy="9936480"/>
                                  <wp:effectExtent l="0" t="0" r="1270" b="762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BA_COVER.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7679254" cy="994068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72.95pt;margin-top:-73.9pt;width:614.4pt;height:794.9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">
                <v:textbox>
                  <w:txbxContent>
                    <w:p w:rsidR="005B577B" w:rsidRDefault="005B577B">
                      <w:pPr>
                        <w:ind w:left="-90"/>
                      </w:pPr>
                      <w:r>
                        <w:rPr>
                          <w:noProof/>
                        </w:rPr>
                        <w:drawing>
                          <wp:inline distT="0" distB="0" distL="0" distR="0" wp14:anchorId="370BB087" wp14:editId="567FF825">
                            <wp:extent cx="7676007" cy="9936480"/>
                            <wp:effectExtent l="0" t="0" r="1270" b="762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BA_COVER.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7679254" cy="9940683"/>
                                    </a:xfrm>
                                    <a:prstGeom prst="rect">
                                      <a:avLst/>
                                    </a:prstGeom>
                                  </pic:spPr>
                                </pic:pic>
                              </a:graphicData>
                            </a:graphic>
                          </wp:inline>
                        </w:drawing>
                      </w:r>
                    </w:p>
                  </w:txbxContent>
                </v:textbox>
              </v:shape>
            </w:pict>
          </mc:Fallback>
        </mc:AlternateContent>
      </w:r>
      <w:r>
        <w:rPr>
          <w:noProof/>
        </w:rPr>
        <w:drawing>
          <wp:inline distT="0" distB="0" distL="0" distR="0" wp14:anchorId="17CEEAE9" wp14:editId="7816A18A">
            <wp:extent cx="5943600" cy="7693660"/>
            <wp:effectExtent l="0" t="0" r="0" b="254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BA_COVER5.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7693660"/>
                    </a:xfrm>
                    <a:prstGeom prst="rect">
                      <a:avLst/>
                    </a:prstGeom>
                  </pic:spPr>
                </pic:pic>
              </a:graphicData>
            </a:graphic>
          </wp:inline>
        </w:drawing>
      </w:r>
    </w:p>
    <w:p w:rsidR="00910F13" w:rsidRDefault="00910F13">
      <w:r>
        <w:br w:type="page"/>
      </w:r>
    </w:p>
    <w:p w:rsidR="00910F13" w:rsidRDefault="005B2918" w:rsidP="00910F13">
      <w:r w:rsidRPr="00FF7115">
        <w:rPr>
          <w:noProof/>
        </w:rPr>
        <w:lastRenderedPageBreak/>
        <mc:AlternateContent>
          <mc:Choice Requires="wps">
            <w:drawing>
              <wp:anchor distT="0" distB="0" distL="114300" distR="114300" simplePos="0" relativeHeight="251663360" behindDoc="0" locked="0" layoutInCell="1" allowOverlap="1" wp14:anchorId="73E920B5" wp14:editId="5198B7F0">
                <wp:simplePos x="0" y="0"/>
                <wp:positionH relativeFrom="column">
                  <wp:posOffset>3035935</wp:posOffset>
                </wp:positionH>
                <wp:positionV relativeFrom="paragraph">
                  <wp:posOffset>-101092</wp:posOffset>
                </wp:positionV>
                <wp:extent cx="3543300" cy="790575"/>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790575"/>
                        </a:xfrm>
                        <a:prstGeom prst="rect">
                          <a:avLst/>
                        </a:prstGeom>
                        <a:noFill/>
                        <a:ln w="9525">
                          <a:noFill/>
                          <a:miter lim="800000"/>
                          <a:headEnd/>
                          <a:tailEnd/>
                        </a:ln>
                      </wps:spPr>
                      <wps:txbx>
                        <w:txbxContent>
                          <w:p w:rsidR="00104D01" w:rsidRPr="00DD78C9" w:rsidRDefault="00104D01" w:rsidP="00910F13">
                            <w:pPr>
                              <w:rPr>
                                <w:rFonts w:ascii="Arial" w:hAnsi="Arial" w:cs="Arial"/>
                                <w:b/>
                                <w:i/>
                                <w:color w:val="31849B" w:themeColor="accent5" w:themeShade="BF"/>
                                <w:sz w:val="32"/>
                                <w:szCs w:val="32"/>
                              </w:rPr>
                            </w:pPr>
                            <w:r w:rsidRPr="00FF7115">
                              <w:rPr>
                                <w:rFonts w:ascii="Helvetica" w:hAnsi="Helvetica" w:cs="Times New Roman"/>
                                <w:b/>
                                <w:color w:val="31849B" w:themeColor="accent5" w:themeShade="BF"/>
                                <w:sz w:val="44"/>
                                <w:szCs w:val="44"/>
                              </w:rPr>
                              <w:t>THE OMAHA MSA</w:t>
                            </w:r>
                            <w:r>
                              <w:rPr>
                                <w:rFonts w:ascii="Arial" w:hAnsi="Arial" w:cs="Arial"/>
                                <w:b/>
                                <w:color w:val="31849B" w:themeColor="accent5" w:themeShade="BF"/>
                                <w:sz w:val="44"/>
                                <w:szCs w:val="44"/>
                              </w:rPr>
                              <w:t>…</w:t>
                            </w:r>
                            <w:r>
                              <w:rPr>
                                <w:rFonts w:ascii="Arial" w:hAnsi="Arial" w:cs="Arial"/>
                                <w:b/>
                                <w:color w:val="31849B" w:themeColor="accent5" w:themeShade="BF"/>
                                <w:sz w:val="44"/>
                                <w:szCs w:val="44"/>
                              </w:rPr>
                              <w:br/>
                            </w:r>
                            <w:r>
                              <w:rPr>
                                <w:rFonts w:ascii="Arial" w:hAnsi="Arial" w:cs="Arial"/>
                                <w:b/>
                                <w:i/>
                                <w:color w:val="31849B" w:themeColor="accent5" w:themeShade="BF"/>
                                <w:sz w:val="32"/>
                                <w:szCs w:val="32"/>
                              </w:rPr>
                              <w:t xml:space="preserve">    </w:t>
                            </w:r>
                            <w:r w:rsidRPr="00DD78C9">
                              <w:rPr>
                                <w:rFonts w:ascii="Arial" w:hAnsi="Arial" w:cs="Arial"/>
                                <w:b/>
                                <w:i/>
                                <w:color w:val="31849B" w:themeColor="accent5" w:themeShade="BF"/>
                                <w:sz w:val="32"/>
                                <w:szCs w:val="32"/>
                              </w:rPr>
                              <w:t>is on the move with momentum</w:t>
                            </w:r>
                          </w:p>
                          <w:p w:rsidR="00104D01" w:rsidRPr="00FF7115" w:rsidRDefault="00104D01" w:rsidP="00910F13">
                            <w:pPr>
                              <w:rPr>
                                <w:rFonts w:ascii="Arial" w:hAnsi="Arial" w:cs="Arial"/>
                                <w:b/>
                                <w:color w:val="31849B" w:themeColor="accent5" w:themeShade="BF"/>
                                <w:sz w:val="44"/>
                                <w:szCs w:val="44"/>
                              </w:rPr>
                            </w:pPr>
                          </w:p>
                          <w:p w:rsidR="00104D01" w:rsidRPr="00FF7115" w:rsidRDefault="00104D01" w:rsidP="00910F13">
                            <w:pPr>
                              <w:rPr>
                                <w:rFonts w:ascii="Helvetica" w:hAnsi="Helvetica"/>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239.05pt;margin-top:-7.95pt;width:279pt;height:6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" filled="f" stroked="f">
                <v:textbox>
                  <w:txbxContent>
                    <w:p w:rsidR="00104D01" w:rsidRPr="00DD78C9" w:rsidRDefault="00104D01" w:rsidP="00910F13">
                      <w:pPr>
                        <w:rPr>
                          <w:rFonts w:ascii="Arial" w:hAnsi="Arial" w:cs="Arial"/>
                          <w:b/>
                          <w:i/>
                          <w:color w:val="31849B" w:themeColor="accent5" w:themeShade="BF"/>
                          <w:sz w:val="32"/>
                          <w:szCs w:val="32"/>
                        </w:rPr>
                      </w:pPr>
                      <w:r w:rsidRPr="00FF7115">
                        <w:rPr>
                          <w:rFonts w:ascii="Helvetica" w:hAnsi="Helvetica" w:cs="Times New Roman"/>
                          <w:b/>
                          <w:color w:val="31849B" w:themeColor="accent5" w:themeShade="BF"/>
                          <w:sz w:val="44"/>
                          <w:szCs w:val="44"/>
                        </w:rPr>
                        <w:t>THE OMAHA MSA</w:t>
                      </w:r>
                      <w:r>
                        <w:rPr>
                          <w:rFonts w:ascii="Arial" w:hAnsi="Arial" w:cs="Arial"/>
                          <w:b/>
                          <w:color w:val="31849B" w:themeColor="accent5" w:themeShade="BF"/>
                          <w:sz w:val="44"/>
                          <w:szCs w:val="44"/>
                        </w:rPr>
                        <w:t>…</w:t>
                      </w:r>
                      <w:r>
                        <w:rPr>
                          <w:rFonts w:ascii="Arial" w:hAnsi="Arial" w:cs="Arial"/>
                          <w:b/>
                          <w:color w:val="31849B" w:themeColor="accent5" w:themeShade="BF"/>
                          <w:sz w:val="44"/>
                          <w:szCs w:val="44"/>
                        </w:rPr>
                        <w:br/>
                      </w:r>
                      <w:r>
                        <w:rPr>
                          <w:rFonts w:ascii="Arial" w:hAnsi="Arial" w:cs="Arial"/>
                          <w:b/>
                          <w:i/>
                          <w:color w:val="31849B" w:themeColor="accent5" w:themeShade="BF"/>
                          <w:sz w:val="32"/>
                          <w:szCs w:val="32"/>
                        </w:rPr>
                        <w:t xml:space="preserve">    </w:t>
                      </w:r>
                      <w:r w:rsidRPr="00DD78C9">
                        <w:rPr>
                          <w:rFonts w:ascii="Arial" w:hAnsi="Arial" w:cs="Arial"/>
                          <w:b/>
                          <w:i/>
                          <w:color w:val="31849B" w:themeColor="accent5" w:themeShade="BF"/>
                          <w:sz w:val="32"/>
                          <w:szCs w:val="32"/>
                        </w:rPr>
                        <w:t>is on the move with momentum</w:t>
                      </w:r>
                    </w:p>
                    <w:p w:rsidR="00104D01" w:rsidRPr="00FF7115" w:rsidRDefault="00104D01" w:rsidP="00910F13">
                      <w:pPr>
                        <w:rPr>
                          <w:rFonts w:ascii="Arial" w:hAnsi="Arial" w:cs="Arial"/>
                          <w:b/>
                          <w:color w:val="31849B" w:themeColor="accent5" w:themeShade="BF"/>
                          <w:sz w:val="44"/>
                          <w:szCs w:val="44"/>
                        </w:rPr>
                      </w:pPr>
                    </w:p>
                    <w:p w:rsidR="00104D01" w:rsidRPr="00FF7115" w:rsidRDefault="00104D01" w:rsidP="00910F13">
                      <w:pPr>
                        <w:rPr>
                          <w:rFonts w:ascii="Helvetica" w:hAnsi="Helvetica"/>
                          <w:b/>
                          <w:sz w:val="52"/>
                          <w:szCs w:val="52"/>
                        </w:rPr>
                      </w:pPr>
                    </w:p>
                  </w:txbxContent>
                </v:textbox>
              </v:shape>
            </w:pict>
          </mc:Fallback>
        </mc:AlternateContent>
      </w:r>
      <w:r>
        <w:rPr>
          <w:noProof/>
          <w:color w:val="31849B" w:themeColor="accent5" w:themeShade="BF"/>
        </w:rPr>
        <mc:AlternateContent>
          <mc:Choice Requires="wps">
            <w:drawing>
              <wp:anchor distT="0" distB="0" distL="114300" distR="114300" simplePos="0" relativeHeight="251658239" behindDoc="0" locked="0" layoutInCell="1" allowOverlap="1" wp14:anchorId="71196AFF" wp14:editId="772AA5CE">
                <wp:simplePos x="0" y="0"/>
                <wp:positionH relativeFrom="column">
                  <wp:posOffset>-487680</wp:posOffset>
                </wp:positionH>
                <wp:positionV relativeFrom="paragraph">
                  <wp:posOffset>-292608</wp:posOffset>
                </wp:positionV>
                <wp:extent cx="2938272" cy="9217152"/>
                <wp:effectExtent l="0" t="0" r="0" b="3175"/>
                <wp:wrapNone/>
                <wp:docPr id="386" name="Rectangle 386"/>
                <wp:cNvGraphicFramePr/>
                <a:graphic xmlns:a="http://schemas.openxmlformats.org/drawingml/2006/main">
                  <a:graphicData uri="http://schemas.microsoft.com/office/word/2010/wordprocessingShape">
                    <wps:wsp>
                      <wps:cNvSpPr/>
                      <wps:spPr>
                        <a:xfrm>
                          <a:off x="0" y="0"/>
                          <a:ext cx="2938272" cy="9217152"/>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86" o:spid="_x0000_s1026" style="position:absolute;margin-left:-38.4pt;margin-top:-23.05pt;width:231.35pt;height:725.75pt;z-index:25165823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" fillcolor="#31849b [2408]" stroked="f" strokeweight="2pt"/>
            </w:pict>
          </mc:Fallback>
        </mc:AlternateContent>
      </w:r>
    </w:p>
    <w:p w:rsidR="00910F13" w:rsidRDefault="005B2918" w:rsidP="00910F13">
      <w:r w:rsidRPr="00FF7115">
        <w:rPr>
          <w:noProof/>
        </w:rPr>
        <mc:AlternateContent>
          <mc:Choice Requires="wps">
            <w:drawing>
              <wp:anchor distT="0" distB="0" distL="114300" distR="114300" simplePos="0" relativeHeight="251662336" behindDoc="0" locked="0" layoutInCell="1" allowOverlap="1" wp14:anchorId="75006EB2" wp14:editId="2CA397C7">
                <wp:simplePos x="0" y="0"/>
                <wp:positionH relativeFrom="column">
                  <wp:posOffset>3030982</wp:posOffset>
                </wp:positionH>
                <wp:positionV relativeFrom="paragraph">
                  <wp:posOffset>299085</wp:posOffset>
                </wp:positionV>
                <wp:extent cx="3400425" cy="2535555"/>
                <wp:effectExtent l="0" t="0" r="9525"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0425" cy="2535555"/>
                        </a:xfrm>
                        <a:prstGeom prst="rect">
                          <a:avLst/>
                        </a:prstGeom>
                        <a:solidFill>
                          <a:srgbClr val="FFFFFF"/>
                        </a:solidFill>
                        <a:ln w="9525">
                          <a:noFill/>
                          <a:miter lim="800000"/>
                          <a:headEnd/>
                          <a:tailEnd/>
                        </a:ln>
                      </wps:spPr>
                      <wps:txbx>
                        <w:txbxContent>
                          <w:p w:rsidR="00104D01" w:rsidRPr="00FF7115" w:rsidRDefault="00104D01" w:rsidP="00910F13">
                            <w:pPr>
                              <w:tabs>
                                <w:tab w:val="left" w:pos="6652"/>
                              </w:tabs>
                              <w:autoSpaceDE w:val="0"/>
                              <w:autoSpaceDN w:val="0"/>
                              <w:adjustRightInd w:val="0"/>
                              <w:spacing w:after="0" w:line="240" w:lineRule="auto"/>
                              <w:rPr>
                                <w:rFonts w:cs="FuturaStd-Book"/>
                              </w:rPr>
                            </w:pPr>
                            <w:r w:rsidRPr="00FF7115">
                              <w:rPr>
                                <w:rFonts w:cs="FuturaStd-Book"/>
                              </w:rPr>
                              <w:t xml:space="preserve">The region has benefited from leaders who have vision, determination, and the means to make things happen. It is an area that is economically strong and diverse, and has kept moving, even during challenging economic times. </w:t>
                            </w:r>
                          </w:p>
                          <w:p w:rsidR="00104D01" w:rsidRPr="00FF7115" w:rsidRDefault="00104D01" w:rsidP="00910F13">
                            <w:pPr>
                              <w:tabs>
                                <w:tab w:val="left" w:pos="6652"/>
                              </w:tabs>
                              <w:autoSpaceDE w:val="0"/>
                              <w:autoSpaceDN w:val="0"/>
                              <w:adjustRightInd w:val="0"/>
                              <w:spacing w:after="0" w:line="240" w:lineRule="auto"/>
                              <w:rPr>
                                <w:rFonts w:cs="FuturaStd-Book"/>
                              </w:rPr>
                            </w:pPr>
                          </w:p>
                          <w:p w:rsidR="00104D01" w:rsidRPr="00FF7115" w:rsidRDefault="00104D01" w:rsidP="00910F13">
                            <w:r w:rsidRPr="00FF7115">
                              <w:rPr>
                                <w:rFonts w:cs="FuturaStd-Book"/>
                                <w:color w:val="000000"/>
                              </w:rPr>
                              <w:t>Some quip that Omaha has become “Echo City.” That’s because when people from elsewhere hear all that’s going on in Omaha, they immediately repeat in surprise, “Omaha?” Yes, Omaha. Named for an American Indian tribe that came west and went upstream, the word is often translated as “the upstream people.” Yes, the up-and-coming metro area is clearly moving ahead.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238.65pt;margin-top:23.55pt;width:267.75pt;height:199.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" stroked="f">
                <v:textbox>
                  <w:txbxContent>
                    <w:p w:rsidR="00104D01" w:rsidRPr="00FF7115" w:rsidRDefault="00104D01" w:rsidP="00910F13">
                      <w:pPr>
                        <w:tabs>
                          <w:tab w:val="left" w:pos="6652"/>
                        </w:tabs>
                        <w:autoSpaceDE w:val="0"/>
                        <w:autoSpaceDN w:val="0"/>
                        <w:adjustRightInd w:val="0"/>
                        <w:spacing w:after="0" w:line="240" w:lineRule="auto"/>
                        <w:rPr>
                          <w:rFonts w:cs="FuturaStd-Book"/>
                        </w:rPr>
                      </w:pPr>
                      <w:r w:rsidRPr="00FF7115">
                        <w:rPr>
                          <w:rFonts w:cs="FuturaStd-Book"/>
                        </w:rPr>
                        <w:t xml:space="preserve">The region has benefited from leaders who have vision, determination, and the means to make things happen. It is an area that is economically strong and diverse, and has kept moving, even during challenging economic times. </w:t>
                      </w:r>
                    </w:p>
                    <w:p w:rsidR="00104D01" w:rsidRPr="00FF7115" w:rsidRDefault="00104D01" w:rsidP="00910F13">
                      <w:pPr>
                        <w:tabs>
                          <w:tab w:val="left" w:pos="6652"/>
                        </w:tabs>
                        <w:autoSpaceDE w:val="0"/>
                        <w:autoSpaceDN w:val="0"/>
                        <w:adjustRightInd w:val="0"/>
                        <w:spacing w:after="0" w:line="240" w:lineRule="auto"/>
                        <w:rPr>
                          <w:rFonts w:cs="FuturaStd-Book"/>
                        </w:rPr>
                      </w:pPr>
                    </w:p>
                    <w:p w:rsidR="00104D01" w:rsidRPr="00FF7115" w:rsidRDefault="00104D01" w:rsidP="00910F13">
                      <w:r w:rsidRPr="00FF7115">
                        <w:rPr>
                          <w:rFonts w:cs="FuturaStd-Book"/>
                          <w:color w:val="000000"/>
                        </w:rPr>
                        <w:t>Some quip that Omaha has become “Echo City.” That’s because when people from elsewhere hear all that’s going on in Omaha, they immediately repeat in surprise, “Omaha?” Yes, Omaha. Named for an American Indian tribe that came west and went upstream, the word is often translated as “the upstream people.” Yes, the up-and-coming metro area is clearly moving ahead.</w:t>
                      </w:r>
                    </w:p>
                  </w:txbxContent>
                </v:textbox>
              </v:shape>
            </w:pict>
          </mc:Fallback>
        </mc:AlternateContent>
      </w:r>
    </w:p>
    <w:p w:rsidR="00910F13" w:rsidRDefault="005B2918" w:rsidP="00910F13">
      <w:r>
        <w:rPr>
          <w:noProof/>
        </w:rPr>
        <mc:AlternateContent>
          <mc:Choice Requires="wps">
            <w:drawing>
              <wp:anchor distT="0" distB="0" distL="114300" distR="114300" simplePos="0" relativeHeight="251660288" behindDoc="0" locked="0" layoutInCell="1" allowOverlap="1" wp14:anchorId="181BBC88" wp14:editId="7B1C799B">
                <wp:simplePos x="0" y="0"/>
                <wp:positionH relativeFrom="column">
                  <wp:posOffset>-384175</wp:posOffset>
                </wp:positionH>
                <wp:positionV relativeFrom="paragraph">
                  <wp:posOffset>-3302</wp:posOffset>
                </wp:positionV>
                <wp:extent cx="2628900" cy="485775"/>
                <wp:effectExtent l="0" t="0" r="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485775"/>
                        </a:xfrm>
                        <a:prstGeom prst="rect">
                          <a:avLst/>
                        </a:prstGeom>
                        <a:noFill/>
                        <a:ln w="9525">
                          <a:noFill/>
                          <a:miter lim="800000"/>
                          <a:headEnd/>
                          <a:tailEnd/>
                        </a:ln>
                      </wps:spPr>
                      <wps:txbx>
                        <w:txbxContent>
                          <w:p w:rsidR="00104D01" w:rsidRPr="005B2918" w:rsidRDefault="00104D01" w:rsidP="00910F13">
                            <w:pPr>
                              <w:rPr>
                                <w:rFonts w:ascii="Helvetica" w:hAnsi="Helvetica"/>
                                <w:b/>
                                <w:color w:val="FFFFFF" w:themeColor="background1"/>
                                <w:sz w:val="52"/>
                                <w:szCs w:val="52"/>
                              </w:rPr>
                            </w:pPr>
                            <w:r w:rsidRPr="005B2918">
                              <w:rPr>
                                <w:rFonts w:ascii="Helvetica" w:hAnsi="Helvetica" w:cs="Times New Roman"/>
                                <w:color w:val="FFFFFF" w:themeColor="background1"/>
                                <w:sz w:val="52"/>
                                <w:szCs w:val="52"/>
                              </w:rPr>
                              <w:t xml:space="preserve">THE </w:t>
                            </w:r>
                            <w:r w:rsidRPr="005B2918">
                              <w:rPr>
                                <w:rFonts w:ascii="Helvetica" w:hAnsi="Helvetica"/>
                                <w:b/>
                                <w:color w:val="FFFFFF" w:themeColor="background1"/>
                                <w:sz w:val="52"/>
                                <w:szCs w:val="52"/>
                              </w:rPr>
                              <w:t>NUMBERS</w:t>
                            </w:r>
                          </w:p>
                          <w:p w:rsidR="00104D01" w:rsidRPr="00FF7115" w:rsidRDefault="00104D01" w:rsidP="00910F13">
                            <w:pPr>
                              <w:rPr>
                                <w:rFonts w:ascii="Helvetica" w:hAnsi="Helvetica"/>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30.25pt;margin-top:-.25pt;width:207pt;height:38.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" filled="f" stroked="f">
                <v:textbox>
                  <w:txbxContent>
                    <w:p w:rsidR="00104D01" w:rsidRPr="005B2918" w:rsidRDefault="00104D01" w:rsidP="00910F13">
                      <w:pPr>
                        <w:rPr>
                          <w:rFonts w:ascii="Helvetica" w:hAnsi="Helvetica"/>
                          <w:b/>
                          <w:color w:val="FFFFFF" w:themeColor="background1"/>
                          <w:sz w:val="52"/>
                          <w:szCs w:val="52"/>
                        </w:rPr>
                      </w:pPr>
                      <w:r w:rsidRPr="005B2918">
                        <w:rPr>
                          <w:rFonts w:ascii="Helvetica" w:hAnsi="Helvetica" w:cs="Times New Roman"/>
                          <w:color w:val="FFFFFF" w:themeColor="background1"/>
                          <w:sz w:val="52"/>
                          <w:szCs w:val="52"/>
                        </w:rPr>
                        <w:t xml:space="preserve">THE </w:t>
                      </w:r>
                      <w:r w:rsidRPr="005B2918">
                        <w:rPr>
                          <w:rFonts w:ascii="Helvetica" w:hAnsi="Helvetica"/>
                          <w:b/>
                          <w:color w:val="FFFFFF" w:themeColor="background1"/>
                          <w:sz w:val="52"/>
                          <w:szCs w:val="52"/>
                        </w:rPr>
                        <w:t>NUMBERS</w:t>
                      </w:r>
                    </w:p>
                    <w:p w:rsidR="00104D01" w:rsidRPr="00FF7115" w:rsidRDefault="00104D01" w:rsidP="00910F13">
                      <w:pPr>
                        <w:rPr>
                          <w:rFonts w:ascii="Helvetica" w:hAnsi="Helvetica"/>
                          <w:b/>
                          <w:sz w:val="52"/>
                          <w:szCs w:val="52"/>
                        </w:rPr>
                      </w:pPr>
                    </w:p>
                  </w:txbxContent>
                </v:textbox>
              </v:shape>
            </w:pict>
          </mc:Fallback>
        </mc:AlternateContent>
      </w:r>
    </w:p>
    <w:p w:rsidR="00910F13" w:rsidRDefault="005B2918" w:rsidP="00910F13">
      <w:r w:rsidRPr="00DD78C9">
        <w:rPr>
          <w:noProof/>
          <w:color w:val="31849B" w:themeColor="accent5" w:themeShade="BF"/>
        </w:rPr>
        <mc:AlternateContent>
          <mc:Choice Requires="wps">
            <w:drawing>
              <wp:anchor distT="0" distB="0" distL="114300" distR="114300" simplePos="0" relativeHeight="251661312" behindDoc="0" locked="0" layoutInCell="1" allowOverlap="1" wp14:anchorId="0E722519" wp14:editId="4C05F83D">
                <wp:simplePos x="0" y="0"/>
                <wp:positionH relativeFrom="column">
                  <wp:posOffset>-352552</wp:posOffset>
                </wp:positionH>
                <wp:positionV relativeFrom="paragraph">
                  <wp:posOffset>234950</wp:posOffset>
                </wp:positionV>
                <wp:extent cx="2621279" cy="127"/>
                <wp:effectExtent l="0" t="0" r="27305" b="19050"/>
                <wp:wrapNone/>
                <wp:docPr id="2" name="Straight Connector 2"/>
                <wp:cNvGraphicFramePr/>
                <a:graphic xmlns:a="http://schemas.openxmlformats.org/drawingml/2006/main">
                  <a:graphicData uri="http://schemas.microsoft.com/office/word/2010/wordprocessingShape">
                    <wps:wsp>
                      <wps:cNvCnPr/>
                      <wps:spPr>
                        <a:xfrm flipH="1" flipV="1">
                          <a:off x="0" y="0"/>
                          <a:ext cx="2621279" cy="127"/>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 o:spid="_x0000_s1026" style="position:absolute;flip:x 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75pt,18.5pt" to="178.6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" strokecolor="#f68c36 [3049]"/>
            </w:pict>
          </mc:Fallback>
        </mc:AlternateContent>
      </w:r>
    </w:p>
    <w:p w:rsidR="00910F13" w:rsidRDefault="005B2918" w:rsidP="00910F13">
      <w:r>
        <w:rPr>
          <w:noProof/>
        </w:rPr>
        <mc:AlternateContent>
          <mc:Choice Requires="wps">
            <w:drawing>
              <wp:anchor distT="0" distB="0" distL="114300" distR="114300" simplePos="0" relativeHeight="251659264" behindDoc="0" locked="0" layoutInCell="1" allowOverlap="1" wp14:anchorId="1C1112EE" wp14:editId="560FF4F9">
                <wp:simplePos x="0" y="0"/>
                <wp:positionH relativeFrom="column">
                  <wp:posOffset>-371475</wp:posOffset>
                </wp:positionH>
                <wp:positionV relativeFrom="paragraph">
                  <wp:posOffset>30607</wp:posOffset>
                </wp:positionV>
                <wp:extent cx="2628900" cy="584835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5848350"/>
                        </a:xfrm>
                        <a:prstGeom prst="rect">
                          <a:avLst/>
                        </a:prstGeom>
                        <a:noFill/>
                        <a:ln w="9525">
                          <a:noFill/>
                          <a:miter lim="800000"/>
                          <a:headEnd/>
                          <a:tailEnd/>
                        </a:ln>
                      </wps:spPr>
                      <wps:txbx>
                        <w:txbxContent>
                          <w:p w:rsidR="00104D01" w:rsidRPr="005B2918" w:rsidRDefault="00104D01" w:rsidP="00910F13">
                            <w:pPr>
                              <w:autoSpaceDE w:val="0"/>
                              <w:autoSpaceDN w:val="0"/>
                              <w:adjustRightInd w:val="0"/>
                              <w:spacing w:after="0" w:line="240" w:lineRule="auto"/>
                              <w:rPr>
                                <w:rFonts w:cs="FuturaStd-Book"/>
                                <w:color w:val="FFFFFF" w:themeColor="background1"/>
                                <w:sz w:val="24"/>
                                <w:szCs w:val="24"/>
                              </w:rPr>
                            </w:pPr>
                            <w:r w:rsidRPr="005B2918">
                              <w:rPr>
                                <w:rFonts w:cs="FuturaStd-Book"/>
                                <w:color w:val="FFFFFF" w:themeColor="background1"/>
                                <w:sz w:val="24"/>
                                <w:szCs w:val="24"/>
                              </w:rPr>
                              <w:t xml:space="preserve">The Omaha metropolitan statistical area (MSA) encompasses </w:t>
                            </w:r>
                            <w:r w:rsidRPr="005B2918">
                              <w:rPr>
                                <w:rFonts w:cs="FuturaStd-Light"/>
                                <w:b/>
                                <w:color w:val="FFFFFF" w:themeColor="background1"/>
                                <w:sz w:val="24"/>
                                <w:szCs w:val="24"/>
                              </w:rPr>
                              <w:t>4,400</w:t>
                            </w:r>
                            <w:r w:rsidRPr="005B2918">
                              <w:rPr>
                                <w:rFonts w:cs="FuturaStd-Book"/>
                                <w:color w:val="FFFFFF" w:themeColor="background1"/>
                                <w:sz w:val="24"/>
                                <w:szCs w:val="24"/>
                              </w:rPr>
                              <w:t xml:space="preserve"> square miles in eight-counties in two-states. </w:t>
                            </w:r>
                          </w:p>
                          <w:p w:rsidR="00104D01" w:rsidRPr="005B2918" w:rsidRDefault="00104D01" w:rsidP="00910F13">
                            <w:pPr>
                              <w:autoSpaceDE w:val="0"/>
                              <w:autoSpaceDN w:val="0"/>
                              <w:adjustRightInd w:val="0"/>
                              <w:spacing w:after="0" w:line="240" w:lineRule="auto"/>
                              <w:rPr>
                                <w:rFonts w:cs="FuturaStd-Book"/>
                                <w:color w:val="FFFFFF" w:themeColor="background1"/>
                                <w:sz w:val="24"/>
                                <w:szCs w:val="24"/>
                              </w:rPr>
                            </w:pPr>
                            <w:r w:rsidRPr="005B2918">
                              <w:rPr>
                                <w:rFonts w:cs="FuturaStd-Book"/>
                                <w:color w:val="FFFFFF" w:themeColor="background1"/>
                                <w:sz w:val="24"/>
                                <w:szCs w:val="24"/>
                              </w:rPr>
                              <w:br/>
                              <w:t xml:space="preserve">The MSA has a population of </w:t>
                            </w:r>
                            <w:r w:rsidRPr="005B2918">
                              <w:rPr>
                                <w:rFonts w:cs="FuturaStd-Light"/>
                                <w:b/>
                                <w:color w:val="FFFFFF" w:themeColor="background1"/>
                                <w:sz w:val="24"/>
                                <w:szCs w:val="24"/>
                              </w:rPr>
                              <w:t>865,350</w:t>
                            </w:r>
                            <w:r w:rsidRPr="005B2918">
                              <w:rPr>
                                <w:rFonts w:cs="FuturaStd-Light"/>
                                <w:color w:val="FFFFFF" w:themeColor="background1"/>
                                <w:sz w:val="24"/>
                                <w:szCs w:val="24"/>
                              </w:rPr>
                              <w:t xml:space="preserve"> of which </w:t>
                            </w:r>
                            <w:r w:rsidRPr="005B2918">
                              <w:rPr>
                                <w:rFonts w:cs="FuturaStd-Light"/>
                                <w:b/>
                                <w:color w:val="FFFFFF" w:themeColor="background1"/>
                                <w:sz w:val="24"/>
                                <w:szCs w:val="24"/>
                              </w:rPr>
                              <w:t>416,855</w:t>
                            </w:r>
                            <w:r w:rsidRPr="005B2918">
                              <w:rPr>
                                <w:rFonts w:cs="FuturaStd-Book"/>
                                <w:color w:val="FFFFFF" w:themeColor="background1"/>
                                <w:sz w:val="24"/>
                                <w:szCs w:val="24"/>
                              </w:rPr>
                              <w:t xml:space="preserve"> live in the City of Omaha itself. </w:t>
                            </w:r>
                          </w:p>
                          <w:p w:rsidR="00104D01" w:rsidRPr="005B2918" w:rsidRDefault="00104D01" w:rsidP="00910F13">
                            <w:pPr>
                              <w:autoSpaceDE w:val="0"/>
                              <w:autoSpaceDN w:val="0"/>
                              <w:adjustRightInd w:val="0"/>
                              <w:spacing w:after="0" w:line="240" w:lineRule="auto"/>
                              <w:rPr>
                                <w:rFonts w:cs="FuturaStd-Book"/>
                                <w:color w:val="FFFFFF" w:themeColor="background1"/>
                                <w:sz w:val="24"/>
                                <w:szCs w:val="24"/>
                              </w:rPr>
                            </w:pPr>
                          </w:p>
                          <w:p w:rsidR="00104D01" w:rsidRPr="005B2918" w:rsidRDefault="00104D01" w:rsidP="00910F13">
                            <w:pPr>
                              <w:autoSpaceDE w:val="0"/>
                              <w:autoSpaceDN w:val="0"/>
                              <w:adjustRightInd w:val="0"/>
                              <w:spacing w:after="0" w:line="240" w:lineRule="auto"/>
                              <w:rPr>
                                <w:rFonts w:cs="FuturaStd-Book"/>
                                <w:color w:val="FFFFFF" w:themeColor="background1"/>
                                <w:sz w:val="24"/>
                                <w:szCs w:val="24"/>
                              </w:rPr>
                            </w:pPr>
                            <w:r w:rsidRPr="005B2918">
                              <w:rPr>
                                <w:rFonts w:cs="FuturaStd-Book"/>
                                <w:color w:val="FFFFFF" w:themeColor="background1"/>
                                <w:sz w:val="24"/>
                                <w:szCs w:val="24"/>
                              </w:rPr>
                              <w:t xml:space="preserve">The adjusted median household income is </w:t>
                            </w:r>
                            <w:r w:rsidRPr="005B2918">
                              <w:rPr>
                                <w:rFonts w:cs="FuturaStd-Light"/>
                                <w:b/>
                                <w:color w:val="FFFFFF" w:themeColor="background1"/>
                                <w:sz w:val="24"/>
                                <w:szCs w:val="24"/>
                              </w:rPr>
                              <w:t>$57,901</w:t>
                            </w:r>
                            <w:r w:rsidRPr="005B2918">
                              <w:rPr>
                                <w:rFonts w:cs="FuturaStd-Light"/>
                                <w:color w:val="FFFFFF" w:themeColor="background1"/>
                                <w:sz w:val="24"/>
                                <w:szCs w:val="24"/>
                              </w:rPr>
                              <w:t xml:space="preserve"> </w:t>
                            </w:r>
                            <w:r w:rsidRPr="005B2918">
                              <w:rPr>
                                <w:rFonts w:cs="FuturaStd-Book"/>
                                <w:color w:val="FFFFFF" w:themeColor="background1"/>
                                <w:sz w:val="24"/>
                                <w:szCs w:val="24"/>
                              </w:rPr>
                              <w:t xml:space="preserve">compared to $53,658 for the U.S. The cost of living is </w:t>
                            </w:r>
                            <w:r w:rsidRPr="005B2918">
                              <w:rPr>
                                <w:rFonts w:cs="FuturaStd-Light"/>
                                <w:b/>
                                <w:color w:val="FFFFFF" w:themeColor="background1"/>
                                <w:sz w:val="24"/>
                                <w:szCs w:val="24"/>
                              </w:rPr>
                              <w:t>10-12%</w:t>
                            </w:r>
                            <w:r w:rsidRPr="005B2918">
                              <w:rPr>
                                <w:rFonts w:cs="FuturaStd-Light"/>
                                <w:color w:val="FFFFFF" w:themeColor="background1"/>
                                <w:sz w:val="24"/>
                                <w:szCs w:val="24"/>
                              </w:rPr>
                              <w:t xml:space="preserve"> </w:t>
                            </w:r>
                            <w:r w:rsidRPr="005B2918">
                              <w:rPr>
                                <w:rFonts w:cs="FuturaStd-Book"/>
                                <w:color w:val="FFFFFF" w:themeColor="background1"/>
                                <w:sz w:val="24"/>
                                <w:szCs w:val="24"/>
                              </w:rPr>
                              <w:t xml:space="preserve">below the national average. In addition the MSA’s average for housing costs is </w:t>
                            </w:r>
                            <w:r w:rsidRPr="005B2918">
                              <w:rPr>
                                <w:rFonts w:cs="FuturaStd-Light"/>
                                <w:b/>
                                <w:color w:val="FFFFFF" w:themeColor="background1"/>
                                <w:sz w:val="24"/>
                                <w:szCs w:val="24"/>
                              </w:rPr>
                              <w:t>20%</w:t>
                            </w:r>
                            <w:r w:rsidRPr="005B2918">
                              <w:rPr>
                                <w:rFonts w:cs="FuturaStd-Light"/>
                                <w:color w:val="FFFFFF" w:themeColor="background1"/>
                                <w:sz w:val="24"/>
                                <w:szCs w:val="24"/>
                              </w:rPr>
                              <w:t xml:space="preserve"> </w:t>
                            </w:r>
                            <w:r w:rsidRPr="005B2918">
                              <w:rPr>
                                <w:rFonts w:cs="FuturaStd-Book"/>
                                <w:color w:val="FFFFFF" w:themeColor="background1"/>
                                <w:sz w:val="24"/>
                                <w:szCs w:val="24"/>
                              </w:rPr>
                              <w:t xml:space="preserve">below the national average. </w:t>
                            </w:r>
                          </w:p>
                          <w:p w:rsidR="00104D01" w:rsidRPr="005B2918" w:rsidRDefault="00104D01" w:rsidP="00910F13">
                            <w:pPr>
                              <w:autoSpaceDE w:val="0"/>
                              <w:autoSpaceDN w:val="0"/>
                              <w:adjustRightInd w:val="0"/>
                              <w:spacing w:after="0" w:line="240" w:lineRule="auto"/>
                              <w:rPr>
                                <w:rFonts w:cs="FuturaStd-Book"/>
                                <w:color w:val="FFFFFF" w:themeColor="background1"/>
                                <w:sz w:val="24"/>
                                <w:szCs w:val="24"/>
                              </w:rPr>
                            </w:pPr>
                          </w:p>
                          <w:p w:rsidR="00104D01" w:rsidRPr="005B2918" w:rsidRDefault="00104D01" w:rsidP="00910F13">
                            <w:pPr>
                              <w:autoSpaceDE w:val="0"/>
                              <w:autoSpaceDN w:val="0"/>
                              <w:adjustRightInd w:val="0"/>
                              <w:spacing w:after="0" w:line="240" w:lineRule="auto"/>
                              <w:rPr>
                                <w:rFonts w:cs="FuturaStd-Book"/>
                                <w:color w:val="FFFFFF" w:themeColor="background1"/>
                                <w:sz w:val="24"/>
                                <w:szCs w:val="24"/>
                              </w:rPr>
                            </w:pPr>
                            <w:r w:rsidRPr="005B2918">
                              <w:rPr>
                                <w:rFonts w:cs="FuturaStd-Book"/>
                                <w:color w:val="FFFFFF" w:themeColor="background1"/>
                                <w:sz w:val="24"/>
                                <w:szCs w:val="24"/>
                              </w:rPr>
                              <w:t xml:space="preserve">Percentage of residents with bachelor’s degrees or higher is </w:t>
                            </w:r>
                            <w:r w:rsidRPr="005B2918">
                              <w:rPr>
                                <w:rFonts w:cs="FuturaStd-Light"/>
                                <w:b/>
                                <w:color w:val="FFFFFF" w:themeColor="background1"/>
                                <w:sz w:val="24"/>
                                <w:szCs w:val="24"/>
                              </w:rPr>
                              <w:t>32.7</w:t>
                            </w:r>
                            <w:r w:rsidRPr="005B2918">
                              <w:rPr>
                                <w:rFonts w:cs="FuturaStd-Light"/>
                                <w:color w:val="FFFFFF" w:themeColor="background1"/>
                                <w:sz w:val="24"/>
                                <w:szCs w:val="24"/>
                              </w:rPr>
                              <w:t xml:space="preserve"> </w:t>
                            </w:r>
                            <w:r w:rsidRPr="005B2918">
                              <w:rPr>
                                <w:rFonts w:cs="FuturaStd-Book"/>
                                <w:color w:val="FFFFFF" w:themeColor="background1"/>
                                <w:sz w:val="24"/>
                                <w:szCs w:val="24"/>
                              </w:rPr>
                              <w:t xml:space="preserve">compared to U.S. average of 28.6, with a median age of </w:t>
                            </w:r>
                            <w:r w:rsidRPr="005B2918">
                              <w:rPr>
                                <w:rFonts w:cs="FuturaStd-Light"/>
                                <w:b/>
                                <w:color w:val="FFFFFF" w:themeColor="background1"/>
                                <w:sz w:val="24"/>
                                <w:szCs w:val="24"/>
                              </w:rPr>
                              <w:t>34.8</w:t>
                            </w:r>
                            <w:r w:rsidRPr="005B2918">
                              <w:rPr>
                                <w:rFonts w:cs="FuturaStd-Book"/>
                                <w:b/>
                                <w:color w:val="FFFFFF" w:themeColor="background1"/>
                                <w:sz w:val="24"/>
                                <w:szCs w:val="24"/>
                              </w:rPr>
                              <w:t xml:space="preserve"> </w:t>
                            </w:r>
                            <w:r w:rsidRPr="005B2918">
                              <w:rPr>
                                <w:rFonts w:cs="FuturaStd-Book"/>
                                <w:color w:val="FFFFFF" w:themeColor="background1"/>
                                <w:sz w:val="24"/>
                                <w:szCs w:val="24"/>
                              </w:rPr>
                              <w:t>(36 percent of the population is younger than 25). The U.S. median age is 36.9 years.</w:t>
                            </w:r>
                          </w:p>
                          <w:p w:rsidR="00104D01" w:rsidRPr="005B2918" w:rsidRDefault="00104D01" w:rsidP="00910F13">
                            <w:pPr>
                              <w:autoSpaceDE w:val="0"/>
                              <w:autoSpaceDN w:val="0"/>
                              <w:adjustRightInd w:val="0"/>
                              <w:spacing w:after="0" w:line="240" w:lineRule="auto"/>
                              <w:rPr>
                                <w:rFonts w:cs="FuturaStd-BookOblique"/>
                                <w:i/>
                                <w:iCs/>
                                <w:color w:val="FFFFFF" w:themeColor="background1"/>
                              </w:rPr>
                            </w:pPr>
                          </w:p>
                          <w:p w:rsidR="00104D01" w:rsidRPr="005B2918" w:rsidRDefault="00104D01" w:rsidP="00910F13">
                            <w:pPr>
                              <w:autoSpaceDE w:val="0"/>
                              <w:autoSpaceDN w:val="0"/>
                              <w:adjustRightInd w:val="0"/>
                              <w:spacing w:after="0" w:line="240" w:lineRule="auto"/>
                              <w:rPr>
                                <w:rFonts w:cs="FuturaStd-BookOblique"/>
                                <w:i/>
                                <w:iCs/>
                                <w:color w:val="FFFFFF" w:themeColor="background1"/>
                                <w:sz w:val="16"/>
                                <w:szCs w:val="16"/>
                              </w:rPr>
                            </w:pPr>
                            <w:r w:rsidRPr="005B2918">
                              <w:rPr>
                                <w:rFonts w:cs="FuturaStd-BookOblique"/>
                                <w:i/>
                                <w:iCs/>
                                <w:color w:val="FFFFFF" w:themeColor="background1"/>
                                <w:sz w:val="16"/>
                                <w:szCs w:val="16"/>
                              </w:rPr>
                              <w:t>Sources: 2011 U.S. Census, American</w:t>
                            </w:r>
                          </w:p>
                          <w:p w:rsidR="00104D01" w:rsidRPr="005B2918" w:rsidRDefault="00104D01" w:rsidP="00910F13">
                            <w:pPr>
                              <w:autoSpaceDE w:val="0"/>
                              <w:autoSpaceDN w:val="0"/>
                              <w:adjustRightInd w:val="0"/>
                              <w:spacing w:after="0" w:line="240" w:lineRule="auto"/>
                              <w:rPr>
                                <w:rFonts w:cs="FuturaStd-BookOblique"/>
                                <w:i/>
                                <w:iCs/>
                                <w:color w:val="FFFFFF" w:themeColor="background1"/>
                                <w:sz w:val="16"/>
                                <w:szCs w:val="16"/>
                              </w:rPr>
                            </w:pPr>
                            <w:r w:rsidRPr="005B2918">
                              <w:rPr>
                                <w:rFonts w:cs="FuturaStd-BookOblique"/>
                                <w:i/>
                                <w:iCs/>
                                <w:color w:val="FFFFFF" w:themeColor="background1"/>
                                <w:sz w:val="16"/>
                                <w:szCs w:val="16"/>
                              </w:rPr>
                              <w:t>Community Survey, Metropolitan Area</w:t>
                            </w:r>
                          </w:p>
                          <w:p w:rsidR="00104D01" w:rsidRPr="005B2918" w:rsidRDefault="00104D01" w:rsidP="00910F13">
                            <w:pPr>
                              <w:rPr>
                                <w:rFonts w:cs="FuturaStd-BookOblique"/>
                                <w:i/>
                                <w:iCs/>
                                <w:color w:val="FFFFFF" w:themeColor="background1"/>
                                <w:sz w:val="16"/>
                                <w:szCs w:val="16"/>
                              </w:rPr>
                            </w:pPr>
                            <w:r w:rsidRPr="005B2918">
                              <w:rPr>
                                <w:rFonts w:cs="FuturaStd-BookOblique"/>
                                <w:i/>
                                <w:iCs/>
                                <w:color w:val="FFFFFF" w:themeColor="background1"/>
                                <w:sz w:val="16"/>
                                <w:szCs w:val="16"/>
                              </w:rPr>
                              <w:t>Planning Agency, Scarborough Research</w:t>
                            </w:r>
                          </w:p>
                          <w:p w:rsidR="00104D01" w:rsidRPr="005B2918" w:rsidRDefault="00104D01" w:rsidP="00910F13">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29.25pt;margin-top:2.4pt;width:207pt;height:46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" filled="f" stroked="f">
                <v:textbox>
                  <w:txbxContent>
                    <w:p w:rsidR="00104D01" w:rsidRPr="005B2918" w:rsidRDefault="00104D01" w:rsidP="00910F13">
                      <w:pPr>
                        <w:autoSpaceDE w:val="0"/>
                        <w:autoSpaceDN w:val="0"/>
                        <w:adjustRightInd w:val="0"/>
                        <w:spacing w:after="0" w:line="240" w:lineRule="auto"/>
                        <w:rPr>
                          <w:rFonts w:cs="FuturaStd-Book"/>
                          <w:color w:val="FFFFFF" w:themeColor="background1"/>
                          <w:sz w:val="24"/>
                          <w:szCs w:val="24"/>
                        </w:rPr>
                      </w:pPr>
                      <w:r w:rsidRPr="005B2918">
                        <w:rPr>
                          <w:rFonts w:cs="FuturaStd-Book"/>
                          <w:color w:val="FFFFFF" w:themeColor="background1"/>
                          <w:sz w:val="24"/>
                          <w:szCs w:val="24"/>
                        </w:rPr>
                        <w:t xml:space="preserve">The Omaha metropolitan statistical area (MSA) encompasses </w:t>
                      </w:r>
                      <w:r w:rsidRPr="005B2918">
                        <w:rPr>
                          <w:rFonts w:cs="FuturaStd-Light"/>
                          <w:b/>
                          <w:color w:val="FFFFFF" w:themeColor="background1"/>
                          <w:sz w:val="24"/>
                          <w:szCs w:val="24"/>
                        </w:rPr>
                        <w:t>4,400</w:t>
                      </w:r>
                      <w:r w:rsidRPr="005B2918">
                        <w:rPr>
                          <w:rFonts w:cs="FuturaStd-Book"/>
                          <w:color w:val="FFFFFF" w:themeColor="background1"/>
                          <w:sz w:val="24"/>
                          <w:szCs w:val="24"/>
                        </w:rPr>
                        <w:t xml:space="preserve"> square miles in eight-counties in two-states. </w:t>
                      </w:r>
                    </w:p>
                    <w:p w:rsidR="00104D01" w:rsidRPr="005B2918" w:rsidRDefault="00104D01" w:rsidP="00910F13">
                      <w:pPr>
                        <w:autoSpaceDE w:val="0"/>
                        <w:autoSpaceDN w:val="0"/>
                        <w:adjustRightInd w:val="0"/>
                        <w:spacing w:after="0" w:line="240" w:lineRule="auto"/>
                        <w:rPr>
                          <w:rFonts w:cs="FuturaStd-Book"/>
                          <w:color w:val="FFFFFF" w:themeColor="background1"/>
                          <w:sz w:val="24"/>
                          <w:szCs w:val="24"/>
                        </w:rPr>
                      </w:pPr>
                      <w:r w:rsidRPr="005B2918">
                        <w:rPr>
                          <w:rFonts w:cs="FuturaStd-Book"/>
                          <w:color w:val="FFFFFF" w:themeColor="background1"/>
                          <w:sz w:val="24"/>
                          <w:szCs w:val="24"/>
                        </w:rPr>
                        <w:br/>
                        <w:t xml:space="preserve">The MSA has a population of </w:t>
                      </w:r>
                      <w:r w:rsidRPr="005B2918">
                        <w:rPr>
                          <w:rFonts w:cs="FuturaStd-Light"/>
                          <w:b/>
                          <w:color w:val="FFFFFF" w:themeColor="background1"/>
                          <w:sz w:val="24"/>
                          <w:szCs w:val="24"/>
                        </w:rPr>
                        <w:t>865,350</w:t>
                      </w:r>
                      <w:r w:rsidRPr="005B2918">
                        <w:rPr>
                          <w:rFonts w:cs="FuturaStd-Light"/>
                          <w:color w:val="FFFFFF" w:themeColor="background1"/>
                          <w:sz w:val="24"/>
                          <w:szCs w:val="24"/>
                        </w:rPr>
                        <w:t xml:space="preserve"> of which </w:t>
                      </w:r>
                      <w:r w:rsidRPr="005B2918">
                        <w:rPr>
                          <w:rFonts w:cs="FuturaStd-Light"/>
                          <w:b/>
                          <w:color w:val="FFFFFF" w:themeColor="background1"/>
                          <w:sz w:val="24"/>
                          <w:szCs w:val="24"/>
                        </w:rPr>
                        <w:t>416,855</w:t>
                      </w:r>
                      <w:r w:rsidRPr="005B2918">
                        <w:rPr>
                          <w:rFonts w:cs="FuturaStd-Book"/>
                          <w:color w:val="FFFFFF" w:themeColor="background1"/>
                          <w:sz w:val="24"/>
                          <w:szCs w:val="24"/>
                        </w:rPr>
                        <w:t xml:space="preserve"> live in the City of Omaha itself. </w:t>
                      </w:r>
                    </w:p>
                    <w:p w:rsidR="00104D01" w:rsidRPr="005B2918" w:rsidRDefault="00104D01" w:rsidP="00910F13">
                      <w:pPr>
                        <w:autoSpaceDE w:val="0"/>
                        <w:autoSpaceDN w:val="0"/>
                        <w:adjustRightInd w:val="0"/>
                        <w:spacing w:after="0" w:line="240" w:lineRule="auto"/>
                        <w:rPr>
                          <w:rFonts w:cs="FuturaStd-Book"/>
                          <w:color w:val="FFFFFF" w:themeColor="background1"/>
                          <w:sz w:val="24"/>
                          <w:szCs w:val="24"/>
                        </w:rPr>
                      </w:pPr>
                    </w:p>
                    <w:p w:rsidR="00104D01" w:rsidRPr="005B2918" w:rsidRDefault="00104D01" w:rsidP="00910F13">
                      <w:pPr>
                        <w:autoSpaceDE w:val="0"/>
                        <w:autoSpaceDN w:val="0"/>
                        <w:adjustRightInd w:val="0"/>
                        <w:spacing w:after="0" w:line="240" w:lineRule="auto"/>
                        <w:rPr>
                          <w:rFonts w:cs="FuturaStd-Book"/>
                          <w:color w:val="FFFFFF" w:themeColor="background1"/>
                          <w:sz w:val="24"/>
                          <w:szCs w:val="24"/>
                        </w:rPr>
                      </w:pPr>
                      <w:r w:rsidRPr="005B2918">
                        <w:rPr>
                          <w:rFonts w:cs="FuturaStd-Book"/>
                          <w:color w:val="FFFFFF" w:themeColor="background1"/>
                          <w:sz w:val="24"/>
                          <w:szCs w:val="24"/>
                        </w:rPr>
                        <w:t xml:space="preserve">The adjusted median household income is </w:t>
                      </w:r>
                      <w:r w:rsidRPr="005B2918">
                        <w:rPr>
                          <w:rFonts w:cs="FuturaStd-Light"/>
                          <w:b/>
                          <w:color w:val="FFFFFF" w:themeColor="background1"/>
                          <w:sz w:val="24"/>
                          <w:szCs w:val="24"/>
                        </w:rPr>
                        <w:t>$57,901</w:t>
                      </w:r>
                      <w:r w:rsidRPr="005B2918">
                        <w:rPr>
                          <w:rFonts w:cs="FuturaStd-Light"/>
                          <w:color w:val="FFFFFF" w:themeColor="background1"/>
                          <w:sz w:val="24"/>
                          <w:szCs w:val="24"/>
                        </w:rPr>
                        <w:t xml:space="preserve"> </w:t>
                      </w:r>
                      <w:r w:rsidRPr="005B2918">
                        <w:rPr>
                          <w:rFonts w:cs="FuturaStd-Book"/>
                          <w:color w:val="FFFFFF" w:themeColor="background1"/>
                          <w:sz w:val="24"/>
                          <w:szCs w:val="24"/>
                        </w:rPr>
                        <w:t xml:space="preserve">compared to $53,658 for the U.S. The cost of living is </w:t>
                      </w:r>
                      <w:r w:rsidRPr="005B2918">
                        <w:rPr>
                          <w:rFonts w:cs="FuturaStd-Light"/>
                          <w:b/>
                          <w:color w:val="FFFFFF" w:themeColor="background1"/>
                          <w:sz w:val="24"/>
                          <w:szCs w:val="24"/>
                        </w:rPr>
                        <w:t>10-12%</w:t>
                      </w:r>
                      <w:r w:rsidRPr="005B2918">
                        <w:rPr>
                          <w:rFonts w:cs="FuturaStd-Light"/>
                          <w:color w:val="FFFFFF" w:themeColor="background1"/>
                          <w:sz w:val="24"/>
                          <w:szCs w:val="24"/>
                        </w:rPr>
                        <w:t xml:space="preserve"> </w:t>
                      </w:r>
                      <w:r w:rsidRPr="005B2918">
                        <w:rPr>
                          <w:rFonts w:cs="FuturaStd-Book"/>
                          <w:color w:val="FFFFFF" w:themeColor="background1"/>
                          <w:sz w:val="24"/>
                          <w:szCs w:val="24"/>
                        </w:rPr>
                        <w:t xml:space="preserve">below the national average. In addition the MSA’s average for housing costs is </w:t>
                      </w:r>
                      <w:r w:rsidRPr="005B2918">
                        <w:rPr>
                          <w:rFonts w:cs="FuturaStd-Light"/>
                          <w:b/>
                          <w:color w:val="FFFFFF" w:themeColor="background1"/>
                          <w:sz w:val="24"/>
                          <w:szCs w:val="24"/>
                        </w:rPr>
                        <w:t>20%</w:t>
                      </w:r>
                      <w:r w:rsidRPr="005B2918">
                        <w:rPr>
                          <w:rFonts w:cs="FuturaStd-Light"/>
                          <w:color w:val="FFFFFF" w:themeColor="background1"/>
                          <w:sz w:val="24"/>
                          <w:szCs w:val="24"/>
                        </w:rPr>
                        <w:t xml:space="preserve"> </w:t>
                      </w:r>
                      <w:r w:rsidRPr="005B2918">
                        <w:rPr>
                          <w:rFonts w:cs="FuturaStd-Book"/>
                          <w:color w:val="FFFFFF" w:themeColor="background1"/>
                          <w:sz w:val="24"/>
                          <w:szCs w:val="24"/>
                        </w:rPr>
                        <w:t xml:space="preserve">below the national average. </w:t>
                      </w:r>
                    </w:p>
                    <w:p w:rsidR="00104D01" w:rsidRPr="005B2918" w:rsidRDefault="00104D01" w:rsidP="00910F13">
                      <w:pPr>
                        <w:autoSpaceDE w:val="0"/>
                        <w:autoSpaceDN w:val="0"/>
                        <w:adjustRightInd w:val="0"/>
                        <w:spacing w:after="0" w:line="240" w:lineRule="auto"/>
                        <w:rPr>
                          <w:rFonts w:cs="FuturaStd-Book"/>
                          <w:color w:val="FFFFFF" w:themeColor="background1"/>
                          <w:sz w:val="24"/>
                          <w:szCs w:val="24"/>
                        </w:rPr>
                      </w:pPr>
                    </w:p>
                    <w:p w:rsidR="00104D01" w:rsidRPr="005B2918" w:rsidRDefault="00104D01" w:rsidP="00910F13">
                      <w:pPr>
                        <w:autoSpaceDE w:val="0"/>
                        <w:autoSpaceDN w:val="0"/>
                        <w:adjustRightInd w:val="0"/>
                        <w:spacing w:after="0" w:line="240" w:lineRule="auto"/>
                        <w:rPr>
                          <w:rFonts w:cs="FuturaStd-Book"/>
                          <w:color w:val="FFFFFF" w:themeColor="background1"/>
                          <w:sz w:val="24"/>
                          <w:szCs w:val="24"/>
                        </w:rPr>
                      </w:pPr>
                      <w:r w:rsidRPr="005B2918">
                        <w:rPr>
                          <w:rFonts w:cs="FuturaStd-Book"/>
                          <w:color w:val="FFFFFF" w:themeColor="background1"/>
                          <w:sz w:val="24"/>
                          <w:szCs w:val="24"/>
                        </w:rPr>
                        <w:t xml:space="preserve">Percentage of residents with bachelor’s degrees or higher is </w:t>
                      </w:r>
                      <w:r w:rsidRPr="005B2918">
                        <w:rPr>
                          <w:rFonts w:cs="FuturaStd-Light"/>
                          <w:b/>
                          <w:color w:val="FFFFFF" w:themeColor="background1"/>
                          <w:sz w:val="24"/>
                          <w:szCs w:val="24"/>
                        </w:rPr>
                        <w:t>32.7</w:t>
                      </w:r>
                      <w:r w:rsidRPr="005B2918">
                        <w:rPr>
                          <w:rFonts w:cs="FuturaStd-Light"/>
                          <w:color w:val="FFFFFF" w:themeColor="background1"/>
                          <w:sz w:val="24"/>
                          <w:szCs w:val="24"/>
                        </w:rPr>
                        <w:t xml:space="preserve"> </w:t>
                      </w:r>
                      <w:r w:rsidRPr="005B2918">
                        <w:rPr>
                          <w:rFonts w:cs="FuturaStd-Book"/>
                          <w:color w:val="FFFFFF" w:themeColor="background1"/>
                          <w:sz w:val="24"/>
                          <w:szCs w:val="24"/>
                        </w:rPr>
                        <w:t xml:space="preserve">compared to U.S. average of 28.6, with a median age of </w:t>
                      </w:r>
                      <w:r w:rsidRPr="005B2918">
                        <w:rPr>
                          <w:rFonts w:cs="FuturaStd-Light"/>
                          <w:b/>
                          <w:color w:val="FFFFFF" w:themeColor="background1"/>
                          <w:sz w:val="24"/>
                          <w:szCs w:val="24"/>
                        </w:rPr>
                        <w:t>34.8</w:t>
                      </w:r>
                      <w:r w:rsidRPr="005B2918">
                        <w:rPr>
                          <w:rFonts w:cs="FuturaStd-Book"/>
                          <w:b/>
                          <w:color w:val="FFFFFF" w:themeColor="background1"/>
                          <w:sz w:val="24"/>
                          <w:szCs w:val="24"/>
                        </w:rPr>
                        <w:t xml:space="preserve"> </w:t>
                      </w:r>
                      <w:r w:rsidRPr="005B2918">
                        <w:rPr>
                          <w:rFonts w:cs="FuturaStd-Book"/>
                          <w:color w:val="FFFFFF" w:themeColor="background1"/>
                          <w:sz w:val="24"/>
                          <w:szCs w:val="24"/>
                        </w:rPr>
                        <w:t>(36 percent of the population is younger than 25). The U.S. median age is 36.9 years.</w:t>
                      </w:r>
                    </w:p>
                    <w:p w:rsidR="00104D01" w:rsidRPr="005B2918" w:rsidRDefault="00104D01" w:rsidP="00910F13">
                      <w:pPr>
                        <w:autoSpaceDE w:val="0"/>
                        <w:autoSpaceDN w:val="0"/>
                        <w:adjustRightInd w:val="0"/>
                        <w:spacing w:after="0" w:line="240" w:lineRule="auto"/>
                        <w:rPr>
                          <w:rFonts w:cs="FuturaStd-BookOblique"/>
                          <w:i/>
                          <w:iCs/>
                          <w:color w:val="FFFFFF" w:themeColor="background1"/>
                        </w:rPr>
                      </w:pPr>
                    </w:p>
                    <w:p w:rsidR="00104D01" w:rsidRPr="005B2918" w:rsidRDefault="00104D01" w:rsidP="00910F13">
                      <w:pPr>
                        <w:autoSpaceDE w:val="0"/>
                        <w:autoSpaceDN w:val="0"/>
                        <w:adjustRightInd w:val="0"/>
                        <w:spacing w:after="0" w:line="240" w:lineRule="auto"/>
                        <w:rPr>
                          <w:rFonts w:cs="FuturaStd-BookOblique"/>
                          <w:i/>
                          <w:iCs/>
                          <w:color w:val="FFFFFF" w:themeColor="background1"/>
                          <w:sz w:val="16"/>
                          <w:szCs w:val="16"/>
                        </w:rPr>
                      </w:pPr>
                      <w:r w:rsidRPr="005B2918">
                        <w:rPr>
                          <w:rFonts w:cs="FuturaStd-BookOblique"/>
                          <w:i/>
                          <w:iCs/>
                          <w:color w:val="FFFFFF" w:themeColor="background1"/>
                          <w:sz w:val="16"/>
                          <w:szCs w:val="16"/>
                        </w:rPr>
                        <w:t>Sources: 2011 U.S. Census, American</w:t>
                      </w:r>
                    </w:p>
                    <w:p w:rsidR="00104D01" w:rsidRPr="005B2918" w:rsidRDefault="00104D01" w:rsidP="00910F13">
                      <w:pPr>
                        <w:autoSpaceDE w:val="0"/>
                        <w:autoSpaceDN w:val="0"/>
                        <w:adjustRightInd w:val="0"/>
                        <w:spacing w:after="0" w:line="240" w:lineRule="auto"/>
                        <w:rPr>
                          <w:rFonts w:cs="FuturaStd-BookOblique"/>
                          <w:i/>
                          <w:iCs/>
                          <w:color w:val="FFFFFF" w:themeColor="background1"/>
                          <w:sz w:val="16"/>
                          <w:szCs w:val="16"/>
                        </w:rPr>
                      </w:pPr>
                      <w:r w:rsidRPr="005B2918">
                        <w:rPr>
                          <w:rFonts w:cs="FuturaStd-BookOblique"/>
                          <w:i/>
                          <w:iCs/>
                          <w:color w:val="FFFFFF" w:themeColor="background1"/>
                          <w:sz w:val="16"/>
                          <w:szCs w:val="16"/>
                        </w:rPr>
                        <w:t>Community Survey, Metropolitan Area</w:t>
                      </w:r>
                    </w:p>
                    <w:p w:rsidR="00104D01" w:rsidRPr="005B2918" w:rsidRDefault="00104D01" w:rsidP="00910F13">
                      <w:pPr>
                        <w:rPr>
                          <w:rFonts w:cs="FuturaStd-BookOblique"/>
                          <w:i/>
                          <w:iCs/>
                          <w:color w:val="FFFFFF" w:themeColor="background1"/>
                          <w:sz w:val="16"/>
                          <w:szCs w:val="16"/>
                        </w:rPr>
                      </w:pPr>
                      <w:r w:rsidRPr="005B2918">
                        <w:rPr>
                          <w:rFonts w:cs="FuturaStd-BookOblique"/>
                          <w:i/>
                          <w:iCs/>
                          <w:color w:val="FFFFFF" w:themeColor="background1"/>
                          <w:sz w:val="16"/>
                          <w:szCs w:val="16"/>
                        </w:rPr>
                        <w:t>Planning Agency, Scarborough Research</w:t>
                      </w:r>
                    </w:p>
                    <w:p w:rsidR="00104D01" w:rsidRPr="005B2918" w:rsidRDefault="00104D01" w:rsidP="00910F13">
                      <w:pPr>
                        <w:rPr>
                          <w:color w:val="FFFFFF" w:themeColor="background1"/>
                        </w:rPr>
                      </w:pPr>
                    </w:p>
                  </w:txbxContent>
                </v:textbox>
              </v:shape>
            </w:pict>
          </mc:Fallback>
        </mc:AlternateContent>
      </w:r>
    </w:p>
    <w:p w:rsidR="00910F13" w:rsidRDefault="00910F13" w:rsidP="00910F13"/>
    <w:p w:rsidR="00910F13" w:rsidRDefault="00910F13" w:rsidP="00910F13"/>
    <w:p w:rsidR="00910F13" w:rsidRDefault="00910F13"/>
    <w:p w:rsidR="00104D01" w:rsidRDefault="005B2918">
      <w:r>
        <w:rPr>
          <w:noProof/>
        </w:rPr>
        <mc:AlternateContent>
          <mc:Choice Requires="wps">
            <w:drawing>
              <wp:anchor distT="0" distB="0" distL="114300" distR="114300" simplePos="0" relativeHeight="251817984" behindDoc="0" locked="0" layoutInCell="1" allowOverlap="1" wp14:anchorId="351FA9F9" wp14:editId="1AC8846F">
                <wp:simplePos x="0" y="0"/>
                <wp:positionH relativeFrom="column">
                  <wp:posOffset>2987040</wp:posOffset>
                </wp:positionH>
                <wp:positionV relativeFrom="paragraph">
                  <wp:posOffset>3790950</wp:posOffset>
                </wp:positionV>
                <wp:extent cx="3522980" cy="2291715"/>
                <wp:effectExtent l="0" t="0" r="1270" b="0"/>
                <wp:wrapNone/>
                <wp:docPr id="3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2980" cy="2291715"/>
                        </a:xfrm>
                        <a:prstGeom prst="rect">
                          <a:avLst/>
                        </a:prstGeom>
                        <a:solidFill>
                          <a:srgbClr val="FFFFFF"/>
                        </a:solidFill>
                        <a:ln w="9525">
                          <a:noFill/>
                          <a:miter lim="800000"/>
                          <a:headEnd/>
                          <a:tailEnd/>
                        </a:ln>
                      </wps:spPr>
                      <wps:txbx>
                        <w:txbxContent>
                          <w:p w:rsidR="005B2918" w:rsidRDefault="005B2918">
                            <w:r>
                              <w:rPr>
                                <w:noProof/>
                              </w:rPr>
                              <w:drawing>
                                <wp:inline distT="0" distB="0" distL="0" distR="0" wp14:anchorId="5D5E16A3" wp14:editId="7D97627F">
                                  <wp:extent cx="3438144" cy="1987296"/>
                                  <wp:effectExtent l="0" t="0" r="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ts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445833" cy="199174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235.2pt;margin-top:298.5pt;width:277.4pt;height:180.4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" stroked="f">
                <v:textbox>
                  <w:txbxContent>
                    <w:p w:rsidR="005B2918" w:rsidRDefault="005B2918">
                      <w:r>
                        <w:rPr>
                          <w:noProof/>
                        </w:rPr>
                        <w:drawing>
                          <wp:inline distT="0" distB="0" distL="0" distR="0" wp14:anchorId="5D5E16A3" wp14:editId="7D97627F">
                            <wp:extent cx="3438144" cy="1987296"/>
                            <wp:effectExtent l="0" t="0" r="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ts3.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445833" cy="1991740"/>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813888" behindDoc="0" locked="0" layoutInCell="1" allowOverlap="1" wp14:anchorId="07B96513" wp14:editId="6E674757">
                <wp:simplePos x="0" y="0"/>
                <wp:positionH relativeFrom="column">
                  <wp:posOffset>2889250</wp:posOffset>
                </wp:positionH>
                <wp:positionV relativeFrom="paragraph">
                  <wp:posOffset>731520</wp:posOffset>
                </wp:positionV>
                <wp:extent cx="3693795" cy="2763520"/>
                <wp:effectExtent l="0" t="0" r="1905" b="0"/>
                <wp:wrapNone/>
                <wp:docPr id="3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3795" cy="2763520"/>
                        </a:xfrm>
                        <a:prstGeom prst="rect">
                          <a:avLst/>
                        </a:prstGeom>
                        <a:solidFill>
                          <a:srgbClr val="FFFFFF"/>
                        </a:solidFill>
                        <a:ln w="9525">
                          <a:noFill/>
                          <a:miter lim="800000"/>
                          <a:headEnd/>
                          <a:tailEnd/>
                        </a:ln>
                      </wps:spPr>
                      <wps:txbx>
                        <w:txbxContent>
                          <w:p w:rsidR="005B577B" w:rsidRDefault="005B2918">
                            <w:r>
                              <w:rPr>
                                <w:noProof/>
                              </w:rPr>
                              <w:drawing>
                                <wp:inline distT="0" distB="0" distL="0" distR="0" wp14:anchorId="0C0C50FB" wp14:editId="4F8B6CA6">
                                  <wp:extent cx="3705233" cy="2715006"/>
                                  <wp:effectExtent l="0" t="0" r="0" b="9525"/>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ts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705233" cy="271500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227.5pt;margin-top:57.6pt;width:290.85pt;height:217.6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" stroked="f">
                <v:textbox>
                  <w:txbxContent>
                    <w:p w:rsidR="005B577B" w:rsidRDefault="005B2918">
                      <w:r>
                        <w:rPr>
                          <w:noProof/>
                        </w:rPr>
                        <w:drawing>
                          <wp:inline distT="0" distB="0" distL="0" distR="0" wp14:anchorId="0C0C50FB" wp14:editId="4F8B6CA6">
                            <wp:extent cx="3705233" cy="2715006"/>
                            <wp:effectExtent l="0" t="0" r="0" b="9525"/>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ts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705233" cy="2715006"/>
                                    </a:xfrm>
                                    <a:prstGeom prst="rect">
                                      <a:avLst/>
                                    </a:prstGeom>
                                  </pic:spPr>
                                </pic:pic>
                              </a:graphicData>
                            </a:graphic>
                          </wp:inline>
                        </w:drawing>
                      </w:r>
                    </w:p>
                  </w:txbxContent>
                </v:textbox>
              </v:shape>
            </w:pict>
          </mc:Fallback>
        </mc:AlternateContent>
      </w:r>
      <w:r w:rsidRPr="00DD78C9">
        <w:rPr>
          <w:noProof/>
          <w:color w:val="31849B" w:themeColor="accent5" w:themeShade="BF"/>
        </w:rPr>
        <mc:AlternateContent>
          <mc:Choice Requires="wps">
            <w:drawing>
              <wp:anchor distT="0" distB="0" distL="114300" distR="114300" simplePos="0" relativeHeight="251815936" behindDoc="0" locked="0" layoutInCell="1" allowOverlap="1" wp14:anchorId="385514D1" wp14:editId="330C6CEB">
                <wp:simplePos x="0" y="0"/>
                <wp:positionH relativeFrom="column">
                  <wp:posOffset>2743200</wp:posOffset>
                </wp:positionH>
                <wp:positionV relativeFrom="paragraph">
                  <wp:posOffset>661670</wp:posOffset>
                </wp:positionV>
                <wp:extent cx="3652520" cy="0"/>
                <wp:effectExtent l="0" t="0" r="24130" b="19050"/>
                <wp:wrapNone/>
                <wp:docPr id="381" name="Straight Connector 381"/>
                <wp:cNvGraphicFramePr/>
                <a:graphic xmlns:a="http://schemas.openxmlformats.org/drawingml/2006/main">
                  <a:graphicData uri="http://schemas.microsoft.com/office/word/2010/wordprocessingShape">
                    <wps:wsp>
                      <wps:cNvCnPr/>
                      <wps:spPr>
                        <a:xfrm flipH="1">
                          <a:off x="0" y="0"/>
                          <a:ext cx="3652520" cy="0"/>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81" o:spid="_x0000_s1026" style="position:absolute;flip:x;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in,52.1pt" to="503.6pt,5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" strokecolor="#f68c36 [3049]"/>
            </w:pict>
          </mc:Fallback>
        </mc:AlternateContent>
      </w:r>
      <w:r w:rsidRPr="00DD78C9">
        <w:rPr>
          <w:noProof/>
          <w:color w:val="31849B" w:themeColor="accent5" w:themeShade="BF"/>
        </w:rPr>
        <mc:AlternateContent>
          <mc:Choice Requires="wps">
            <w:drawing>
              <wp:anchor distT="0" distB="0" distL="114300" distR="114300" simplePos="0" relativeHeight="251820032" behindDoc="0" locked="0" layoutInCell="1" allowOverlap="1" wp14:anchorId="570C13F2" wp14:editId="0566158A">
                <wp:simplePos x="0" y="0"/>
                <wp:positionH relativeFrom="column">
                  <wp:posOffset>2924175</wp:posOffset>
                </wp:positionH>
                <wp:positionV relativeFrom="paragraph">
                  <wp:posOffset>3603117</wp:posOffset>
                </wp:positionV>
                <wp:extent cx="3652520" cy="0"/>
                <wp:effectExtent l="0" t="0" r="24130" b="19050"/>
                <wp:wrapNone/>
                <wp:docPr id="384" name="Straight Connector 384"/>
                <wp:cNvGraphicFramePr/>
                <a:graphic xmlns:a="http://schemas.openxmlformats.org/drawingml/2006/main">
                  <a:graphicData uri="http://schemas.microsoft.com/office/word/2010/wordprocessingShape">
                    <wps:wsp>
                      <wps:cNvCnPr/>
                      <wps:spPr>
                        <a:xfrm flipH="1">
                          <a:off x="0" y="0"/>
                          <a:ext cx="3652520" cy="0"/>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84" o:spid="_x0000_s1026" style="position:absolute;flip:x;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0.25pt,283.7pt" to="517.85pt,28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" strokecolor="#f68c36 [3049]"/>
            </w:pict>
          </mc:Fallback>
        </mc:AlternateContent>
      </w:r>
      <w:r w:rsidR="00910F13">
        <w:br w:type="page"/>
      </w:r>
    </w:p>
    <w:p w:rsidR="00104D01" w:rsidRDefault="005B577B">
      <w:r>
        <w:rPr>
          <w:noProof/>
        </w:rPr>
        <w:lastRenderedPageBreak/>
        <mc:AlternateContent>
          <mc:Choice Requires="wps">
            <w:drawing>
              <wp:anchor distT="0" distB="0" distL="114300" distR="114300" simplePos="0" relativeHeight="251811840" behindDoc="0" locked="0" layoutInCell="1" allowOverlap="1" wp14:anchorId="37B54D18" wp14:editId="415B554E">
                <wp:simplePos x="0" y="0"/>
                <wp:positionH relativeFrom="column">
                  <wp:posOffset>243840</wp:posOffset>
                </wp:positionH>
                <wp:positionV relativeFrom="paragraph">
                  <wp:posOffset>-256032</wp:posOffset>
                </wp:positionV>
                <wp:extent cx="5949696" cy="8875776"/>
                <wp:effectExtent l="0" t="0" r="0" b="1905"/>
                <wp:wrapNone/>
                <wp:docPr id="3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9696" cy="8875776"/>
                        </a:xfrm>
                        <a:prstGeom prst="rect">
                          <a:avLst/>
                        </a:prstGeom>
                        <a:solidFill>
                          <a:srgbClr val="FFFFFF"/>
                        </a:solidFill>
                        <a:ln w="9525">
                          <a:noFill/>
                          <a:miter lim="800000"/>
                          <a:headEnd/>
                          <a:tailEnd/>
                        </a:ln>
                      </wps:spPr>
                      <wps:txbx>
                        <w:txbxContent>
                          <w:p w:rsidR="005B577B" w:rsidRDefault="005B577B">
                            <w:r>
                              <w:rPr>
                                <w:noProof/>
                              </w:rPr>
                              <w:drawing>
                                <wp:inline distT="0" distB="0" distL="0" distR="0" wp14:anchorId="78A442A2" wp14:editId="509D3BCF">
                                  <wp:extent cx="5679440" cy="8775065"/>
                                  <wp:effectExtent l="0" t="0" r="0" b="6985"/>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ked.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679440" cy="877506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19.2pt;margin-top:-20.15pt;width:468.5pt;height:698.9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" stroked="f">
                <v:textbox>
                  <w:txbxContent>
                    <w:p w:rsidR="005B577B" w:rsidRDefault="005B577B">
                      <w:r>
                        <w:rPr>
                          <w:noProof/>
                        </w:rPr>
                        <w:drawing>
                          <wp:inline distT="0" distB="0" distL="0" distR="0" wp14:anchorId="78A442A2" wp14:editId="509D3BCF">
                            <wp:extent cx="5679440" cy="8775065"/>
                            <wp:effectExtent l="0" t="0" r="0" b="6985"/>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ked.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679440" cy="8775065"/>
                                    </a:xfrm>
                                    <a:prstGeom prst="rect">
                                      <a:avLst/>
                                    </a:prstGeom>
                                  </pic:spPr>
                                </pic:pic>
                              </a:graphicData>
                            </a:graphic>
                          </wp:inline>
                        </w:drawing>
                      </w:r>
                    </w:p>
                  </w:txbxContent>
                </v:textbox>
              </v:shape>
            </w:pict>
          </mc:Fallback>
        </mc:AlternateContent>
      </w:r>
      <w:r w:rsidR="00104D01">
        <w:br w:type="page"/>
      </w:r>
    </w:p>
    <w:p w:rsidR="00910F13" w:rsidRDefault="00910F13"/>
    <w:p w:rsidR="00910F13" w:rsidRDefault="00910F13">
      <w:r w:rsidRPr="00FF7115">
        <w:rPr>
          <w:noProof/>
        </w:rPr>
        <mc:AlternateContent>
          <mc:Choice Requires="wps">
            <w:drawing>
              <wp:anchor distT="0" distB="0" distL="114300" distR="114300" simplePos="0" relativeHeight="251667456" behindDoc="0" locked="0" layoutInCell="1" allowOverlap="1" wp14:anchorId="38D6DCB6" wp14:editId="25DE0BBC">
                <wp:simplePos x="0" y="0"/>
                <wp:positionH relativeFrom="column">
                  <wp:posOffset>-377825</wp:posOffset>
                </wp:positionH>
                <wp:positionV relativeFrom="paragraph">
                  <wp:posOffset>-315468</wp:posOffset>
                </wp:positionV>
                <wp:extent cx="5193665" cy="401955"/>
                <wp:effectExtent l="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3665" cy="401955"/>
                        </a:xfrm>
                        <a:prstGeom prst="rect">
                          <a:avLst/>
                        </a:prstGeom>
                        <a:noFill/>
                        <a:ln w="9525">
                          <a:noFill/>
                          <a:miter lim="800000"/>
                          <a:headEnd/>
                          <a:tailEnd/>
                        </a:ln>
                      </wps:spPr>
                      <wps:txbx>
                        <w:txbxContent>
                          <w:p w:rsidR="00104D01" w:rsidRPr="00910F13" w:rsidRDefault="00104D01" w:rsidP="00910F13">
                            <w:pPr>
                              <w:rPr>
                                <w:rFonts w:ascii="Arial" w:hAnsi="Arial" w:cs="Arial"/>
                                <w:b/>
                                <w:i/>
                                <w:color w:val="FFFFFF" w:themeColor="background1"/>
                                <w:sz w:val="32"/>
                                <w:szCs w:val="32"/>
                              </w:rPr>
                            </w:pPr>
                            <w:r w:rsidRPr="00910F13">
                              <w:rPr>
                                <w:rFonts w:ascii="Arial" w:hAnsi="Arial" w:cs="Arial"/>
                                <w:b/>
                                <w:color w:val="FFFFFF" w:themeColor="background1"/>
                                <w:sz w:val="44"/>
                                <w:szCs w:val="44"/>
                              </w:rPr>
                              <w:t>NEBRASKA: FACT or FICTION</w:t>
                            </w:r>
                          </w:p>
                          <w:p w:rsidR="00104D01" w:rsidRPr="00FF7115" w:rsidRDefault="00104D01" w:rsidP="00910F13">
                            <w:pPr>
                              <w:rPr>
                                <w:rFonts w:ascii="Arial" w:hAnsi="Arial" w:cs="Arial"/>
                                <w:b/>
                                <w:color w:val="31849B" w:themeColor="accent5" w:themeShade="BF"/>
                                <w:sz w:val="44"/>
                                <w:szCs w:val="44"/>
                              </w:rPr>
                            </w:pPr>
                          </w:p>
                          <w:p w:rsidR="00104D01" w:rsidRPr="00FF7115" w:rsidRDefault="00104D01" w:rsidP="00910F13">
                            <w:pPr>
                              <w:rPr>
                                <w:rFonts w:ascii="Helvetica" w:hAnsi="Helvetica"/>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29.75pt;margin-top:-24.85pt;width:408.95pt;height:31.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" filled="f" stroked="f">
                <v:textbox>
                  <w:txbxContent>
                    <w:p w:rsidR="00104D01" w:rsidRPr="00910F13" w:rsidRDefault="00104D01" w:rsidP="00910F13">
                      <w:pPr>
                        <w:rPr>
                          <w:rFonts w:ascii="Arial" w:hAnsi="Arial" w:cs="Arial"/>
                          <w:b/>
                          <w:i/>
                          <w:color w:val="FFFFFF" w:themeColor="background1"/>
                          <w:sz w:val="32"/>
                          <w:szCs w:val="32"/>
                        </w:rPr>
                      </w:pPr>
                      <w:r w:rsidRPr="00910F13">
                        <w:rPr>
                          <w:rFonts w:ascii="Arial" w:hAnsi="Arial" w:cs="Arial"/>
                          <w:b/>
                          <w:color w:val="FFFFFF" w:themeColor="background1"/>
                          <w:sz w:val="44"/>
                          <w:szCs w:val="44"/>
                        </w:rPr>
                        <w:t>NEBRASKA: FACT or FICTION</w:t>
                      </w:r>
                    </w:p>
                    <w:p w:rsidR="00104D01" w:rsidRPr="00FF7115" w:rsidRDefault="00104D01" w:rsidP="00910F13">
                      <w:pPr>
                        <w:rPr>
                          <w:rFonts w:ascii="Arial" w:hAnsi="Arial" w:cs="Arial"/>
                          <w:b/>
                          <w:color w:val="31849B" w:themeColor="accent5" w:themeShade="BF"/>
                          <w:sz w:val="44"/>
                          <w:szCs w:val="44"/>
                        </w:rPr>
                      </w:pPr>
                    </w:p>
                    <w:p w:rsidR="00104D01" w:rsidRPr="00FF7115" w:rsidRDefault="00104D01" w:rsidP="00910F13">
                      <w:pPr>
                        <w:rPr>
                          <w:rFonts w:ascii="Helvetica" w:hAnsi="Helvetica"/>
                          <w:b/>
                          <w:sz w:val="52"/>
                          <w:szCs w:val="52"/>
                        </w:rPr>
                      </w:pPr>
                    </w:p>
                  </w:txbxContent>
                </v:textbox>
              </v:shape>
            </w:pict>
          </mc:Fallback>
        </mc:AlternateContent>
      </w:r>
      <w:r w:rsidRPr="00910F13">
        <w:rPr>
          <w:noProof/>
          <w:color w:val="215868" w:themeColor="accent5" w:themeShade="80"/>
        </w:rPr>
        <mc:AlternateContent>
          <mc:Choice Requires="wps">
            <w:drawing>
              <wp:anchor distT="0" distB="0" distL="114300" distR="114300" simplePos="0" relativeHeight="251672063" behindDoc="1" locked="0" layoutInCell="1" allowOverlap="1" wp14:anchorId="66816016" wp14:editId="0C500B3B">
                <wp:simplePos x="0" y="0"/>
                <wp:positionH relativeFrom="column">
                  <wp:posOffset>-633730</wp:posOffset>
                </wp:positionH>
                <wp:positionV relativeFrom="paragraph">
                  <wp:posOffset>-375158</wp:posOffset>
                </wp:positionV>
                <wp:extent cx="6900545" cy="487680"/>
                <wp:effectExtent l="0" t="0" r="0" b="7620"/>
                <wp:wrapNone/>
                <wp:docPr id="12" name="Rectangle 12"/>
                <wp:cNvGraphicFramePr/>
                <a:graphic xmlns:a="http://schemas.openxmlformats.org/drawingml/2006/main">
                  <a:graphicData uri="http://schemas.microsoft.com/office/word/2010/wordprocessingShape">
                    <wps:wsp>
                      <wps:cNvSpPr/>
                      <wps:spPr>
                        <a:xfrm>
                          <a:off x="0" y="0"/>
                          <a:ext cx="6900545" cy="487680"/>
                        </a:xfrm>
                        <a:prstGeom prst="rect">
                          <a:avLst/>
                        </a:prstGeom>
                        <a:ln>
                          <a:noFill/>
                        </a:ln>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2" o:spid="_x0000_s1026" style="position:absolute;margin-left:-49.9pt;margin-top:-29.55pt;width:543.35pt;height:38.4pt;z-index:-25164441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" fillcolor="#4bacc6 [3208]" stroked="f" strokeweight="2pt"/>
            </w:pict>
          </mc:Fallback>
        </mc:AlternateContent>
      </w:r>
      <w:r>
        <w:rPr>
          <w:noProof/>
        </w:rPr>
        <mc:AlternateContent>
          <mc:Choice Requires="wps">
            <w:drawing>
              <wp:anchor distT="0" distB="0" distL="114300" distR="114300" simplePos="0" relativeHeight="251672576" behindDoc="0" locked="0" layoutInCell="1" allowOverlap="1" wp14:anchorId="75CB84BC" wp14:editId="1BB02A3E">
                <wp:simplePos x="0" y="0"/>
                <wp:positionH relativeFrom="column">
                  <wp:posOffset>-633730</wp:posOffset>
                </wp:positionH>
                <wp:positionV relativeFrom="paragraph">
                  <wp:posOffset>184785</wp:posOffset>
                </wp:positionV>
                <wp:extent cx="6900545" cy="0"/>
                <wp:effectExtent l="0" t="0" r="14605" b="19050"/>
                <wp:wrapNone/>
                <wp:docPr id="9" name="Straight Connector 9"/>
                <wp:cNvGraphicFramePr/>
                <a:graphic xmlns:a="http://schemas.openxmlformats.org/drawingml/2006/main">
                  <a:graphicData uri="http://schemas.microsoft.com/office/word/2010/wordprocessingShape">
                    <wps:wsp>
                      <wps:cNvCnPr/>
                      <wps:spPr>
                        <a:xfrm flipV="1">
                          <a:off x="0" y="0"/>
                          <a:ext cx="6900545" cy="0"/>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anchor>
            </w:drawing>
          </mc:Choice>
          <mc:Fallback>
            <w:pict>
              <v:line id="Straight Connector 9" o:spid="_x0000_s1026" style="position:absolute;flip:y;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9.9pt,14.55pt" to="493.45pt,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" strokecolor="#f68c36 [3049]"/>
            </w:pict>
          </mc:Fallback>
        </mc:AlternateContent>
      </w:r>
      <w:r>
        <w:rPr>
          <w:noProof/>
        </w:rPr>
        <mc:AlternateContent>
          <mc:Choice Requires="wps">
            <w:drawing>
              <wp:anchor distT="0" distB="0" distL="114300" distR="114300" simplePos="0" relativeHeight="251665408" behindDoc="0" locked="0" layoutInCell="1" allowOverlap="1" wp14:anchorId="2F0CCE5F" wp14:editId="1955CC0F">
                <wp:simplePos x="0" y="0"/>
                <wp:positionH relativeFrom="column">
                  <wp:posOffset>-402590</wp:posOffset>
                </wp:positionH>
                <wp:positionV relativeFrom="paragraph">
                  <wp:posOffset>344170</wp:posOffset>
                </wp:positionV>
                <wp:extent cx="2303780" cy="7741920"/>
                <wp:effectExtent l="0" t="0" r="1270"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780" cy="7741920"/>
                        </a:xfrm>
                        <a:prstGeom prst="rect">
                          <a:avLst/>
                        </a:prstGeom>
                        <a:solidFill>
                          <a:srgbClr val="FFFFFF"/>
                        </a:solidFill>
                        <a:ln w="9525">
                          <a:noFill/>
                          <a:miter lim="800000"/>
                          <a:headEnd/>
                          <a:tailEnd/>
                        </a:ln>
                      </wps:spPr>
                      <wps:txbx>
                        <w:txbxContent>
                          <w:p w:rsidR="00104D01" w:rsidRPr="00910F13" w:rsidRDefault="00104D01" w:rsidP="00910F13">
                            <w:pPr>
                              <w:tabs>
                                <w:tab w:val="left" w:pos="5019"/>
                              </w:tabs>
                              <w:autoSpaceDE w:val="0"/>
                              <w:autoSpaceDN w:val="0"/>
                              <w:adjustRightInd w:val="0"/>
                              <w:spacing w:after="0" w:line="240" w:lineRule="auto"/>
                              <w:ind w:left="180" w:hanging="180"/>
                              <w:rPr>
                                <w:rFonts w:cs="FuturaStd-Book"/>
                                <w:b/>
                                <w:sz w:val="36"/>
                                <w:szCs w:val="36"/>
                              </w:rPr>
                            </w:pPr>
                            <w:r w:rsidRPr="00910F13">
                              <w:rPr>
                                <w:rFonts w:cs="FuturaStd-Book"/>
                                <w:b/>
                                <w:sz w:val="36"/>
                                <w:szCs w:val="36"/>
                              </w:rPr>
                              <w:t>FACTS</w:t>
                            </w:r>
                          </w:p>
                          <w:p w:rsidR="00104D01" w:rsidRPr="00EA5A03" w:rsidRDefault="00104D01" w:rsidP="00910F13">
                            <w:pPr>
                              <w:tabs>
                                <w:tab w:val="left" w:pos="5019"/>
                              </w:tabs>
                              <w:autoSpaceDE w:val="0"/>
                              <w:autoSpaceDN w:val="0"/>
                              <w:adjustRightInd w:val="0"/>
                              <w:spacing w:after="0" w:line="240" w:lineRule="auto"/>
                              <w:ind w:left="180" w:hanging="180"/>
                              <w:rPr>
                                <w:rFonts w:cs="FuturaStd-Book"/>
                                <w:sz w:val="20"/>
                                <w:szCs w:val="20"/>
                              </w:rPr>
                            </w:pPr>
                            <w:r w:rsidRPr="00EA5A03">
                              <w:rPr>
                                <w:rFonts w:cs="FuturaStd-Book"/>
                                <w:sz w:val="20"/>
                                <w:szCs w:val="20"/>
                              </w:rPr>
                              <w:t xml:space="preserve">• </w:t>
                            </w:r>
                            <w:r w:rsidRPr="00EA5A03">
                              <w:rPr>
                                <w:rFonts w:cs="FuturaStd-Book"/>
                                <w:sz w:val="20"/>
                                <w:szCs w:val="20"/>
                              </w:rPr>
                              <w:tab/>
                              <w:t>It’s possible to have a high quality of life without a high price tag. Our cost of living is lower than the national average.</w:t>
                            </w:r>
                          </w:p>
                          <w:p w:rsidR="00104D01" w:rsidRPr="00EA5A03" w:rsidRDefault="00104D01" w:rsidP="00910F13">
                            <w:pPr>
                              <w:tabs>
                                <w:tab w:val="left" w:pos="5019"/>
                              </w:tabs>
                              <w:autoSpaceDE w:val="0"/>
                              <w:autoSpaceDN w:val="0"/>
                              <w:adjustRightInd w:val="0"/>
                              <w:spacing w:after="0" w:line="240" w:lineRule="auto"/>
                              <w:ind w:left="180" w:hanging="180"/>
                              <w:rPr>
                                <w:rFonts w:cs="FuturaStd-Book"/>
                                <w:color w:val="FFFFFF"/>
                                <w:sz w:val="20"/>
                                <w:szCs w:val="20"/>
                              </w:rPr>
                            </w:pPr>
                          </w:p>
                          <w:p w:rsidR="00104D01" w:rsidRPr="00EA5A03" w:rsidRDefault="00104D01" w:rsidP="00910F13">
                            <w:pPr>
                              <w:autoSpaceDE w:val="0"/>
                              <w:autoSpaceDN w:val="0"/>
                              <w:adjustRightInd w:val="0"/>
                              <w:spacing w:after="0" w:line="240" w:lineRule="auto"/>
                              <w:ind w:left="180" w:hanging="180"/>
                              <w:rPr>
                                <w:rFonts w:cs="FuturaStd-Book"/>
                                <w:sz w:val="20"/>
                                <w:szCs w:val="20"/>
                              </w:rPr>
                            </w:pPr>
                            <w:r w:rsidRPr="00EA5A03">
                              <w:rPr>
                                <w:rFonts w:cs="FuturaStd-Book"/>
                                <w:sz w:val="20"/>
                                <w:szCs w:val="20"/>
                              </w:rPr>
                              <w:t xml:space="preserve">• </w:t>
                            </w:r>
                            <w:r w:rsidRPr="00EA5A03">
                              <w:rPr>
                                <w:rFonts w:cs="FuturaStd-Book"/>
                                <w:sz w:val="20"/>
                                <w:szCs w:val="20"/>
                              </w:rPr>
                              <w:tab/>
                              <w:t>We enjoy a relaxed lifestyle. We have clean air and water, and a crime rate that’s lower than the national average for a metro area of our size (865,350 people in eight counties in two states).</w:t>
                            </w:r>
                          </w:p>
                          <w:p w:rsidR="00104D01" w:rsidRPr="00EA5A03" w:rsidRDefault="00104D01" w:rsidP="00910F13">
                            <w:pPr>
                              <w:autoSpaceDE w:val="0"/>
                              <w:autoSpaceDN w:val="0"/>
                              <w:adjustRightInd w:val="0"/>
                              <w:spacing w:after="0" w:line="240" w:lineRule="auto"/>
                              <w:ind w:left="180" w:hanging="180"/>
                              <w:rPr>
                                <w:rFonts w:cs="FuturaStd-Book"/>
                                <w:sz w:val="20"/>
                                <w:szCs w:val="20"/>
                              </w:rPr>
                            </w:pPr>
                          </w:p>
                          <w:p w:rsidR="00104D01" w:rsidRPr="00EA5A03" w:rsidRDefault="00104D01" w:rsidP="00910F13">
                            <w:pPr>
                              <w:autoSpaceDE w:val="0"/>
                              <w:autoSpaceDN w:val="0"/>
                              <w:adjustRightInd w:val="0"/>
                              <w:spacing w:after="0" w:line="240" w:lineRule="auto"/>
                              <w:ind w:left="180" w:hanging="180"/>
                              <w:rPr>
                                <w:rFonts w:cs="FuturaStd-Book"/>
                                <w:sz w:val="20"/>
                                <w:szCs w:val="20"/>
                              </w:rPr>
                            </w:pPr>
                            <w:r w:rsidRPr="00EA5A03">
                              <w:rPr>
                                <w:rFonts w:cs="FuturaStd-Book"/>
                                <w:sz w:val="20"/>
                                <w:szCs w:val="20"/>
                              </w:rPr>
                              <w:t xml:space="preserve">• </w:t>
                            </w:r>
                            <w:r w:rsidRPr="00EA5A03">
                              <w:rPr>
                                <w:rFonts w:cs="FuturaStd-Book"/>
                                <w:sz w:val="20"/>
                                <w:szCs w:val="20"/>
                              </w:rPr>
                              <w:tab/>
                              <w:t>Our average city commute is 20 minutes by car. We have bus routes and a growing network of bike lanes, and we rarely see a major traffic jam.</w:t>
                            </w:r>
                          </w:p>
                          <w:p w:rsidR="00104D01" w:rsidRPr="00EA5A03" w:rsidRDefault="00104D01" w:rsidP="00910F13">
                            <w:pPr>
                              <w:autoSpaceDE w:val="0"/>
                              <w:autoSpaceDN w:val="0"/>
                              <w:adjustRightInd w:val="0"/>
                              <w:spacing w:after="0" w:line="240" w:lineRule="auto"/>
                              <w:ind w:left="180" w:hanging="180"/>
                              <w:rPr>
                                <w:rFonts w:cs="FuturaStd-Book"/>
                                <w:sz w:val="20"/>
                                <w:szCs w:val="20"/>
                              </w:rPr>
                            </w:pPr>
                          </w:p>
                          <w:p w:rsidR="00104D01" w:rsidRPr="00EA5A03" w:rsidRDefault="00104D01" w:rsidP="00910F13">
                            <w:pPr>
                              <w:autoSpaceDE w:val="0"/>
                              <w:autoSpaceDN w:val="0"/>
                              <w:adjustRightInd w:val="0"/>
                              <w:spacing w:after="0" w:line="240" w:lineRule="auto"/>
                              <w:ind w:left="180" w:hanging="180"/>
                              <w:rPr>
                                <w:rFonts w:cs="FuturaStd-Book"/>
                                <w:sz w:val="20"/>
                                <w:szCs w:val="20"/>
                              </w:rPr>
                            </w:pPr>
                            <w:r w:rsidRPr="00EA5A03">
                              <w:rPr>
                                <w:rFonts w:cs="FuturaStd-Book"/>
                                <w:sz w:val="20"/>
                                <w:szCs w:val="20"/>
                              </w:rPr>
                              <w:t xml:space="preserve">• </w:t>
                            </w:r>
                            <w:r w:rsidRPr="00EA5A03">
                              <w:rPr>
                                <w:rFonts w:cs="FuturaStd-Book"/>
                                <w:sz w:val="20"/>
                                <w:szCs w:val="20"/>
                              </w:rPr>
                              <w:tab/>
                              <w:t>We have a lively and varied arts and entertainment scene, Broadway touring shows and state-of-the-art performance venues.</w:t>
                            </w:r>
                          </w:p>
                          <w:p w:rsidR="00104D01" w:rsidRPr="00EA5A03" w:rsidRDefault="00104D01" w:rsidP="00910F13">
                            <w:pPr>
                              <w:autoSpaceDE w:val="0"/>
                              <w:autoSpaceDN w:val="0"/>
                              <w:adjustRightInd w:val="0"/>
                              <w:spacing w:after="0" w:line="240" w:lineRule="auto"/>
                              <w:ind w:left="180" w:hanging="180"/>
                              <w:rPr>
                                <w:rFonts w:cs="FuturaStd-Book"/>
                                <w:sz w:val="20"/>
                                <w:szCs w:val="20"/>
                              </w:rPr>
                            </w:pPr>
                          </w:p>
                          <w:p w:rsidR="00104D01" w:rsidRPr="00EA5A03" w:rsidRDefault="00104D01" w:rsidP="00910F13">
                            <w:pPr>
                              <w:autoSpaceDE w:val="0"/>
                              <w:autoSpaceDN w:val="0"/>
                              <w:adjustRightInd w:val="0"/>
                              <w:spacing w:after="0" w:line="240" w:lineRule="auto"/>
                              <w:ind w:left="180" w:hanging="180"/>
                              <w:rPr>
                                <w:rFonts w:cs="FuturaStd-Book"/>
                                <w:sz w:val="20"/>
                                <w:szCs w:val="20"/>
                              </w:rPr>
                            </w:pPr>
                            <w:r w:rsidRPr="00EA5A03">
                              <w:rPr>
                                <w:rFonts w:cs="FuturaStd-Book"/>
                                <w:sz w:val="20"/>
                                <w:szCs w:val="20"/>
                              </w:rPr>
                              <w:t xml:space="preserve">• </w:t>
                            </w:r>
                            <w:r w:rsidRPr="00EA5A03">
                              <w:rPr>
                                <w:rFonts w:cs="FuturaStd-Book"/>
                                <w:sz w:val="20"/>
                                <w:szCs w:val="20"/>
                              </w:rPr>
                              <w:tab/>
                              <w:t>We’re strong in the areas of recreation and leisure, too. We have an extensive network of bike trails, challenging golf courses, scenic parks and lakes and busy ball diamonds and soccer fields.</w:t>
                            </w:r>
                          </w:p>
                          <w:p w:rsidR="00104D01" w:rsidRPr="00EA5A03" w:rsidRDefault="00104D01" w:rsidP="00910F13">
                            <w:pPr>
                              <w:autoSpaceDE w:val="0"/>
                              <w:autoSpaceDN w:val="0"/>
                              <w:adjustRightInd w:val="0"/>
                              <w:spacing w:after="0" w:line="240" w:lineRule="auto"/>
                              <w:ind w:left="180" w:hanging="180"/>
                              <w:rPr>
                                <w:rFonts w:cs="FuturaStd-Book"/>
                                <w:sz w:val="20"/>
                                <w:szCs w:val="20"/>
                              </w:rPr>
                            </w:pPr>
                          </w:p>
                          <w:p w:rsidR="00104D01" w:rsidRPr="00EA5A03" w:rsidRDefault="00104D01" w:rsidP="00910F13">
                            <w:pPr>
                              <w:autoSpaceDE w:val="0"/>
                              <w:autoSpaceDN w:val="0"/>
                              <w:adjustRightInd w:val="0"/>
                              <w:spacing w:after="0" w:line="240" w:lineRule="auto"/>
                              <w:ind w:left="180" w:hanging="180"/>
                              <w:rPr>
                                <w:rFonts w:cs="FuturaStd-Book"/>
                                <w:sz w:val="20"/>
                                <w:szCs w:val="20"/>
                              </w:rPr>
                            </w:pPr>
                            <w:r w:rsidRPr="00EA5A03">
                              <w:rPr>
                                <w:rFonts w:cs="FuturaStd-Book"/>
                                <w:sz w:val="20"/>
                                <w:szCs w:val="20"/>
                              </w:rPr>
                              <w:t xml:space="preserve">• </w:t>
                            </w:r>
                            <w:r w:rsidRPr="00EA5A03">
                              <w:rPr>
                                <w:rFonts w:cs="FuturaStd-Book"/>
                                <w:sz w:val="20"/>
                                <w:szCs w:val="20"/>
                              </w:rPr>
                              <w:tab/>
                              <w:t>We have a well-educated community. More than 91 percent of adults ages 25 and older are high school graduates (the national average is 85 percent). Greater Omaha outperforms the national average for college graduates, with about one in three achieving a bachelor’s degree or higher.</w:t>
                            </w:r>
                          </w:p>
                          <w:p w:rsidR="00104D01" w:rsidRPr="00EA5A03" w:rsidRDefault="00104D01" w:rsidP="00910F13">
                            <w:pPr>
                              <w:autoSpaceDE w:val="0"/>
                              <w:autoSpaceDN w:val="0"/>
                              <w:adjustRightInd w:val="0"/>
                              <w:spacing w:after="0" w:line="240" w:lineRule="auto"/>
                              <w:ind w:left="180" w:hanging="180"/>
                              <w:rPr>
                                <w:rFonts w:cs="FuturaStd-Book"/>
                                <w:sz w:val="20"/>
                                <w:szCs w:val="20"/>
                              </w:rPr>
                            </w:pPr>
                          </w:p>
                          <w:p w:rsidR="00104D01" w:rsidRPr="00EA5A03" w:rsidRDefault="00104D01" w:rsidP="00910F13">
                            <w:pPr>
                              <w:autoSpaceDE w:val="0"/>
                              <w:autoSpaceDN w:val="0"/>
                              <w:adjustRightInd w:val="0"/>
                              <w:spacing w:after="0" w:line="240" w:lineRule="auto"/>
                              <w:ind w:left="180" w:hanging="180"/>
                              <w:rPr>
                                <w:rFonts w:cs="FuturaStd-Book"/>
                                <w:color w:val="FFFFFF"/>
                                <w:sz w:val="20"/>
                                <w:szCs w:val="20"/>
                              </w:rPr>
                            </w:pPr>
                            <w:r w:rsidRPr="00EA5A03">
                              <w:rPr>
                                <w:rFonts w:cs="FuturaStd-Book"/>
                                <w:sz w:val="20"/>
                                <w:szCs w:val="20"/>
                              </w:rPr>
                              <w:t xml:space="preserve">• </w:t>
                            </w:r>
                            <w:r w:rsidRPr="00EA5A03">
                              <w:rPr>
                                <w:rFonts w:cs="FuturaStd-Book"/>
                                <w:sz w:val="20"/>
                                <w:szCs w:val="20"/>
                              </w:rPr>
                              <w:tab/>
                              <w:t>We have easy access to world-class health care facilities and health care costs that are below the national average. Our health care professionals consistently receive national attention for their work.</w:t>
                            </w:r>
                          </w:p>
                          <w:p w:rsidR="00104D01" w:rsidRDefault="00104D0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31.7pt;margin-top:27.1pt;width:181.4pt;height:609.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" stroked="f">
                <v:textbox>
                  <w:txbxContent>
                    <w:p w:rsidR="00104D01" w:rsidRPr="00910F13" w:rsidRDefault="00104D01" w:rsidP="00910F13">
                      <w:pPr>
                        <w:tabs>
                          <w:tab w:val="left" w:pos="5019"/>
                        </w:tabs>
                        <w:autoSpaceDE w:val="0"/>
                        <w:autoSpaceDN w:val="0"/>
                        <w:adjustRightInd w:val="0"/>
                        <w:spacing w:after="0" w:line="240" w:lineRule="auto"/>
                        <w:ind w:left="180" w:hanging="180"/>
                        <w:rPr>
                          <w:rFonts w:cs="FuturaStd-Book"/>
                          <w:b/>
                          <w:sz w:val="36"/>
                          <w:szCs w:val="36"/>
                        </w:rPr>
                      </w:pPr>
                      <w:r w:rsidRPr="00910F13">
                        <w:rPr>
                          <w:rFonts w:cs="FuturaStd-Book"/>
                          <w:b/>
                          <w:sz w:val="36"/>
                          <w:szCs w:val="36"/>
                        </w:rPr>
                        <w:t>FACTS</w:t>
                      </w:r>
                    </w:p>
                    <w:p w:rsidR="00104D01" w:rsidRPr="00EA5A03" w:rsidRDefault="00104D01" w:rsidP="00910F13">
                      <w:pPr>
                        <w:tabs>
                          <w:tab w:val="left" w:pos="5019"/>
                        </w:tabs>
                        <w:autoSpaceDE w:val="0"/>
                        <w:autoSpaceDN w:val="0"/>
                        <w:adjustRightInd w:val="0"/>
                        <w:spacing w:after="0" w:line="240" w:lineRule="auto"/>
                        <w:ind w:left="180" w:hanging="180"/>
                        <w:rPr>
                          <w:rFonts w:cs="FuturaStd-Book"/>
                          <w:sz w:val="20"/>
                          <w:szCs w:val="20"/>
                        </w:rPr>
                      </w:pPr>
                      <w:r w:rsidRPr="00EA5A03">
                        <w:rPr>
                          <w:rFonts w:cs="FuturaStd-Book"/>
                          <w:sz w:val="20"/>
                          <w:szCs w:val="20"/>
                        </w:rPr>
                        <w:t xml:space="preserve">• </w:t>
                      </w:r>
                      <w:r w:rsidRPr="00EA5A03">
                        <w:rPr>
                          <w:rFonts w:cs="FuturaStd-Book"/>
                          <w:sz w:val="20"/>
                          <w:szCs w:val="20"/>
                        </w:rPr>
                        <w:tab/>
                        <w:t>It’s possible to have a high quality of life without a high price tag. Our cost of living is lower than the national average.</w:t>
                      </w:r>
                    </w:p>
                    <w:p w:rsidR="00104D01" w:rsidRPr="00EA5A03" w:rsidRDefault="00104D01" w:rsidP="00910F13">
                      <w:pPr>
                        <w:tabs>
                          <w:tab w:val="left" w:pos="5019"/>
                        </w:tabs>
                        <w:autoSpaceDE w:val="0"/>
                        <w:autoSpaceDN w:val="0"/>
                        <w:adjustRightInd w:val="0"/>
                        <w:spacing w:after="0" w:line="240" w:lineRule="auto"/>
                        <w:ind w:left="180" w:hanging="180"/>
                        <w:rPr>
                          <w:rFonts w:cs="FuturaStd-Book"/>
                          <w:color w:val="FFFFFF"/>
                          <w:sz w:val="20"/>
                          <w:szCs w:val="20"/>
                        </w:rPr>
                      </w:pPr>
                    </w:p>
                    <w:p w:rsidR="00104D01" w:rsidRPr="00EA5A03" w:rsidRDefault="00104D01" w:rsidP="00910F13">
                      <w:pPr>
                        <w:autoSpaceDE w:val="0"/>
                        <w:autoSpaceDN w:val="0"/>
                        <w:adjustRightInd w:val="0"/>
                        <w:spacing w:after="0" w:line="240" w:lineRule="auto"/>
                        <w:ind w:left="180" w:hanging="180"/>
                        <w:rPr>
                          <w:rFonts w:cs="FuturaStd-Book"/>
                          <w:sz w:val="20"/>
                          <w:szCs w:val="20"/>
                        </w:rPr>
                      </w:pPr>
                      <w:r w:rsidRPr="00EA5A03">
                        <w:rPr>
                          <w:rFonts w:cs="FuturaStd-Book"/>
                          <w:sz w:val="20"/>
                          <w:szCs w:val="20"/>
                        </w:rPr>
                        <w:t xml:space="preserve">• </w:t>
                      </w:r>
                      <w:r w:rsidRPr="00EA5A03">
                        <w:rPr>
                          <w:rFonts w:cs="FuturaStd-Book"/>
                          <w:sz w:val="20"/>
                          <w:szCs w:val="20"/>
                        </w:rPr>
                        <w:tab/>
                        <w:t>We enjoy a relaxed lifestyle. We have clean air and water, and a crime rate that’s lower than the national average for a metro area of our size (865,350 people in eight counties in two states).</w:t>
                      </w:r>
                    </w:p>
                    <w:p w:rsidR="00104D01" w:rsidRPr="00EA5A03" w:rsidRDefault="00104D01" w:rsidP="00910F13">
                      <w:pPr>
                        <w:autoSpaceDE w:val="0"/>
                        <w:autoSpaceDN w:val="0"/>
                        <w:adjustRightInd w:val="0"/>
                        <w:spacing w:after="0" w:line="240" w:lineRule="auto"/>
                        <w:ind w:left="180" w:hanging="180"/>
                        <w:rPr>
                          <w:rFonts w:cs="FuturaStd-Book"/>
                          <w:sz w:val="20"/>
                          <w:szCs w:val="20"/>
                        </w:rPr>
                      </w:pPr>
                    </w:p>
                    <w:p w:rsidR="00104D01" w:rsidRPr="00EA5A03" w:rsidRDefault="00104D01" w:rsidP="00910F13">
                      <w:pPr>
                        <w:autoSpaceDE w:val="0"/>
                        <w:autoSpaceDN w:val="0"/>
                        <w:adjustRightInd w:val="0"/>
                        <w:spacing w:after="0" w:line="240" w:lineRule="auto"/>
                        <w:ind w:left="180" w:hanging="180"/>
                        <w:rPr>
                          <w:rFonts w:cs="FuturaStd-Book"/>
                          <w:sz w:val="20"/>
                          <w:szCs w:val="20"/>
                        </w:rPr>
                      </w:pPr>
                      <w:r w:rsidRPr="00EA5A03">
                        <w:rPr>
                          <w:rFonts w:cs="FuturaStd-Book"/>
                          <w:sz w:val="20"/>
                          <w:szCs w:val="20"/>
                        </w:rPr>
                        <w:t xml:space="preserve">• </w:t>
                      </w:r>
                      <w:r w:rsidRPr="00EA5A03">
                        <w:rPr>
                          <w:rFonts w:cs="FuturaStd-Book"/>
                          <w:sz w:val="20"/>
                          <w:szCs w:val="20"/>
                        </w:rPr>
                        <w:tab/>
                        <w:t>Our average city commute is 20 minutes by car. We have bus routes and a growing network of bike lanes, and we rarely see a major traffic jam.</w:t>
                      </w:r>
                    </w:p>
                    <w:p w:rsidR="00104D01" w:rsidRPr="00EA5A03" w:rsidRDefault="00104D01" w:rsidP="00910F13">
                      <w:pPr>
                        <w:autoSpaceDE w:val="0"/>
                        <w:autoSpaceDN w:val="0"/>
                        <w:adjustRightInd w:val="0"/>
                        <w:spacing w:after="0" w:line="240" w:lineRule="auto"/>
                        <w:ind w:left="180" w:hanging="180"/>
                        <w:rPr>
                          <w:rFonts w:cs="FuturaStd-Book"/>
                          <w:sz w:val="20"/>
                          <w:szCs w:val="20"/>
                        </w:rPr>
                      </w:pPr>
                    </w:p>
                    <w:p w:rsidR="00104D01" w:rsidRPr="00EA5A03" w:rsidRDefault="00104D01" w:rsidP="00910F13">
                      <w:pPr>
                        <w:autoSpaceDE w:val="0"/>
                        <w:autoSpaceDN w:val="0"/>
                        <w:adjustRightInd w:val="0"/>
                        <w:spacing w:after="0" w:line="240" w:lineRule="auto"/>
                        <w:ind w:left="180" w:hanging="180"/>
                        <w:rPr>
                          <w:rFonts w:cs="FuturaStd-Book"/>
                          <w:sz w:val="20"/>
                          <w:szCs w:val="20"/>
                        </w:rPr>
                      </w:pPr>
                      <w:r w:rsidRPr="00EA5A03">
                        <w:rPr>
                          <w:rFonts w:cs="FuturaStd-Book"/>
                          <w:sz w:val="20"/>
                          <w:szCs w:val="20"/>
                        </w:rPr>
                        <w:t xml:space="preserve">• </w:t>
                      </w:r>
                      <w:r w:rsidRPr="00EA5A03">
                        <w:rPr>
                          <w:rFonts w:cs="FuturaStd-Book"/>
                          <w:sz w:val="20"/>
                          <w:szCs w:val="20"/>
                        </w:rPr>
                        <w:tab/>
                        <w:t>We have a lively and varied arts and entertainment scene, Broadway touring shows and state-of-the-art performance venues.</w:t>
                      </w:r>
                    </w:p>
                    <w:p w:rsidR="00104D01" w:rsidRPr="00EA5A03" w:rsidRDefault="00104D01" w:rsidP="00910F13">
                      <w:pPr>
                        <w:autoSpaceDE w:val="0"/>
                        <w:autoSpaceDN w:val="0"/>
                        <w:adjustRightInd w:val="0"/>
                        <w:spacing w:after="0" w:line="240" w:lineRule="auto"/>
                        <w:ind w:left="180" w:hanging="180"/>
                        <w:rPr>
                          <w:rFonts w:cs="FuturaStd-Book"/>
                          <w:sz w:val="20"/>
                          <w:szCs w:val="20"/>
                        </w:rPr>
                      </w:pPr>
                    </w:p>
                    <w:p w:rsidR="00104D01" w:rsidRPr="00EA5A03" w:rsidRDefault="00104D01" w:rsidP="00910F13">
                      <w:pPr>
                        <w:autoSpaceDE w:val="0"/>
                        <w:autoSpaceDN w:val="0"/>
                        <w:adjustRightInd w:val="0"/>
                        <w:spacing w:after="0" w:line="240" w:lineRule="auto"/>
                        <w:ind w:left="180" w:hanging="180"/>
                        <w:rPr>
                          <w:rFonts w:cs="FuturaStd-Book"/>
                          <w:sz w:val="20"/>
                          <w:szCs w:val="20"/>
                        </w:rPr>
                      </w:pPr>
                      <w:r w:rsidRPr="00EA5A03">
                        <w:rPr>
                          <w:rFonts w:cs="FuturaStd-Book"/>
                          <w:sz w:val="20"/>
                          <w:szCs w:val="20"/>
                        </w:rPr>
                        <w:t xml:space="preserve">• </w:t>
                      </w:r>
                      <w:r w:rsidRPr="00EA5A03">
                        <w:rPr>
                          <w:rFonts w:cs="FuturaStd-Book"/>
                          <w:sz w:val="20"/>
                          <w:szCs w:val="20"/>
                        </w:rPr>
                        <w:tab/>
                        <w:t>We’re strong in the areas of recreation and leisure, too. We have an extensive network of bike trails, challenging golf courses, scenic parks and lakes and busy ball diamonds and soccer fields.</w:t>
                      </w:r>
                    </w:p>
                    <w:p w:rsidR="00104D01" w:rsidRPr="00EA5A03" w:rsidRDefault="00104D01" w:rsidP="00910F13">
                      <w:pPr>
                        <w:autoSpaceDE w:val="0"/>
                        <w:autoSpaceDN w:val="0"/>
                        <w:adjustRightInd w:val="0"/>
                        <w:spacing w:after="0" w:line="240" w:lineRule="auto"/>
                        <w:ind w:left="180" w:hanging="180"/>
                        <w:rPr>
                          <w:rFonts w:cs="FuturaStd-Book"/>
                          <w:sz w:val="20"/>
                          <w:szCs w:val="20"/>
                        </w:rPr>
                      </w:pPr>
                    </w:p>
                    <w:p w:rsidR="00104D01" w:rsidRPr="00EA5A03" w:rsidRDefault="00104D01" w:rsidP="00910F13">
                      <w:pPr>
                        <w:autoSpaceDE w:val="0"/>
                        <w:autoSpaceDN w:val="0"/>
                        <w:adjustRightInd w:val="0"/>
                        <w:spacing w:after="0" w:line="240" w:lineRule="auto"/>
                        <w:ind w:left="180" w:hanging="180"/>
                        <w:rPr>
                          <w:rFonts w:cs="FuturaStd-Book"/>
                          <w:sz w:val="20"/>
                          <w:szCs w:val="20"/>
                        </w:rPr>
                      </w:pPr>
                      <w:r w:rsidRPr="00EA5A03">
                        <w:rPr>
                          <w:rFonts w:cs="FuturaStd-Book"/>
                          <w:sz w:val="20"/>
                          <w:szCs w:val="20"/>
                        </w:rPr>
                        <w:t xml:space="preserve">• </w:t>
                      </w:r>
                      <w:r w:rsidRPr="00EA5A03">
                        <w:rPr>
                          <w:rFonts w:cs="FuturaStd-Book"/>
                          <w:sz w:val="20"/>
                          <w:szCs w:val="20"/>
                        </w:rPr>
                        <w:tab/>
                        <w:t>We have a well-educated community. More than 91 percent of adults ages 25 and older are high school graduates (the national average is 85 percent). Greater Omaha outperforms the national average for college graduates, with about one in three achieving a bachelor’s degree or higher.</w:t>
                      </w:r>
                    </w:p>
                    <w:p w:rsidR="00104D01" w:rsidRPr="00EA5A03" w:rsidRDefault="00104D01" w:rsidP="00910F13">
                      <w:pPr>
                        <w:autoSpaceDE w:val="0"/>
                        <w:autoSpaceDN w:val="0"/>
                        <w:adjustRightInd w:val="0"/>
                        <w:spacing w:after="0" w:line="240" w:lineRule="auto"/>
                        <w:ind w:left="180" w:hanging="180"/>
                        <w:rPr>
                          <w:rFonts w:cs="FuturaStd-Book"/>
                          <w:sz w:val="20"/>
                          <w:szCs w:val="20"/>
                        </w:rPr>
                      </w:pPr>
                    </w:p>
                    <w:p w:rsidR="00104D01" w:rsidRPr="00EA5A03" w:rsidRDefault="00104D01" w:rsidP="00910F13">
                      <w:pPr>
                        <w:autoSpaceDE w:val="0"/>
                        <w:autoSpaceDN w:val="0"/>
                        <w:adjustRightInd w:val="0"/>
                        <w:spacing w:after="0" w:line="240" w:lineRule="auto"/>
                        <w:ind w:left="180" w:hanging="180"/>
                        <w:rPr>
                          <w:rFonts w:cs="FuturaStd-Book"/>
                          <w:color w:val="FFFFFF"/>
                          <w:sz w:val="20"/>
                          <w:szCs w:val="20"/>
                        </w:rPr>
                      </w:pPr>
                      <w:r w:rsidRPr="00EA5A03">
                        <w:rPr>
                          <w:rFonts w:cs="FuturaStd-Book"/>
                          <w:sz w:val="20"/>
                          <w:szCs w:val="20"/>
                        </w:rPr>
                        <w:t xml:space="preserve">• </w:t>
                      </w:r>
                      <w:r w:rsidRPr="00EA5A03">
                        <w:rPr>
                          <w:rFonts w:cs="FuturaStd-Book"/>
                          <w:sz w:val="20"/>
                          <w:szCs w:val="20"/>
                        </w:rPr>
                        <w:tab/>
                        <w:t>We have easy access to world-class health care facilities and health care costs that are below the national average. Our health care professionals consistently receive national attention for their work.</w:t>
                      </w:r>
                    </w:p>
                    <w:p w:rsidR="00104D01" w:rsidRDefault="00104D01"/>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82221C" wp14:editId="1A634AAA">
                <wp:simplePos x="0" y="0"/>
                <wp:positionH relativeFrom="column">
                  <wp:posOffset>1958975</wp:posOffset>
                </wp:positionH>
                <wp:positionV relativeFrom="paragraph">
                  <wp:posOffset>344170</wp:posOffset>
                </wp:positionV>
                <wp:extent cx="4376420" cy="5827395"/>
                <wp:effectExtent l="0" t="0" r="5080" b="1905"/>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6420" cy="5827395"/>
                        </a:xfrm>
                        <a:prstGeom prst="rect">
                          <a:avLst/>
                        </a:prstGeom>
                        <a:solidFill>
                          <a:srgbClr val="FFFFFF"/>
                        </a:solidFill>
                        <a:ln w="9525">
                          <a:noFill/>
                          <a:miter lim="800000"/>
                          <a:headEnd/>
                          <a:tailEnd/>
                        </a:ln>
                      </wps:spPr>
                      <wps:txbx>
                        <w:txbxContent>
                          <w:p w:rsidR="00104D01" w:rsidRPr="00910F13" w:rsidRDefault="00104D01" w:rsidP="00910F13">
                            <w:pPr>
                              <w:tabs>
                                <w:tab w:val="left" w:pos="5019"/>
                              </w:tabs>
                              <w:autoSpaceDE w:val="0"/>
                              <w:autoSpaceDN w:val="0"/>
                              <w:adjustRightInd w:val="0"/>
                              <w:spacing w:after="0" w:line="240" w:lineRule="auto"/>
                              <w:ind w:left="180" w:hanging="180"/>
                              <w:rPr>
                                <w:rFonts w:cs="FuturaStd-Book"/>
                                <w:b/>
                                <w:sz w:val="36"/>
                                <w:szCs w:val="36"/>
                              </w:rPr>
                            </w:pPr>
                            <w:r>
                              <w:rPr>
                                <w:rFonts w:cs="FuturaStd-Book"/>
                                <w:b/>
                                <w:sz w:val="36"/>
                                <w:szCs w:val="36"/>
                              </w:rPr>
                              <w:t>FICTION</w:t>
                            </w:r>
                          </w:p>
                          <w:p w:rsidR="00104D01" w:rsidRPr="00EA5A03" w:rsidRDefault="00104D01" w:rsidP="00910F13">
                            <w:pPr>
                              <w:autoSpaceDE w:val="0"/>
                              <w:autoSpaceDN w:val="0"/>
                              <w:adjustRightInd w:val="0"/>
                              <w:spacing w:after="0" w:line="240" w:lineRule="auto"/>
                              <w:ind w:left="187" w:hanging="187"/>
                              <w:rPr>
                                <w:rFonts w:cs="FuturaStd-Heavy"/>
                                <w:sz w:val="20"/>
                                <w:szCs w:val="20"/>
                              </w:rPr>
                            </w:pPr>
                            <w:r w:rsidRPr="00EA5A03">
                              <w:rPr>
                                <w:rFonts w:cs="FuturaStd-Heavy"/>
                                <w:sz w:val="20"/>
                                <w:szCs w:val="20"/>
                              </w:rPr>
                              <w:t xml:space="preserve">• </w:t>
                            </w:r>
                            <w:r w:rsidRPr="00EA5A03">
                              <w:rPr>
                                <w:rFonts w:cs="FuturaStd-Heavy"/>
                                <w:sz w:val="20"/>
                                <w:szCs w:val="20"/>
                              </w:rPr>
                              <w:tab/>
                            </w:r>
                            <w:r w:rsidRPr="00EA5A03">
                              <w:rPr>
                                <w:rFonts w:cs="FuturaStd-Heavy"/>
                                <w:i/>
                                <w:sz w:val="20"/>
                                <w:szCs w:val="20"/>
                              </w:rPr>
                              <w:t>We have farmland and that’s about it.</w:t>
                            </w:r>
                            <w:r w:rsidRPr="00EA5A03">
                              <w:rPr>
                                <w:rFonts w:cs="FuturaStd-Heavy"/>
                                <w:sz w:val="20"/>
                                <w:szCs w:val="20"/>
                              </w:rPr>
                              <w:t xml:space="preserve"> </w:t>
                            </w:r>
                            <w:r w:rsidRPr="00EA5A03">
                              <w:rPr>
                                <w:rFonts w:cs="FuturaStd-Book"/>
                                <w:sz w:val="20"/>
                                <w:szCs w:val="20"/>
                              </w:rPr>
                              <w:t>Omaha is, among many things, the headquarters of five Fortune 500 companies, two major research medical centers, a world-class performing arts center and one of the top zoos in America. And, of course, home to the Oracle of Omaha, Warren Buffett.</w:t>
                            </w:r>
                          </w:p>
                          <w:p w:rsidR="00104D01" w:rsidRPr="00EA5A03" w:rsidRDefault="00104D01" w:rsidP="00910F13">
                            <w:pPr>
                              <w:autoSpaceDE w:val="0"/>
                              <w:autoSpaceDN w:val="0"/>
                              <w:adjustRightInd w:val="0"/>
                              <w:spacing w:after="0" w:line="240" w:lineRule="auto"/>
                              <w:ind w:left="187" w:hanging="187"/>
                              <w:rPr>
                                <w:rFonts w:cs="FuturaStd-Heavy"/>
                                <w:sz w:val="20"/>
                                <w:szCs w:val="20"/>
                              </w:rPr>
                            </w:pPr>
                          </w:p>
                          <w:p w:rsidR="00104D01" w:rsidRPr="00EA5A03" w:rsidRDefault="00104D01" w:rsidP="00910F13">
                            <w:pPr>
                              <w:autoSpaceDE w:val="0"/>
                              <w:autoSpaceDN w:val="0"/>
                              <w:adjustRightInd w:val="0"/>
                              <w:spacing w:after="0" w:line="240" w:lineRule="auto"/>
                              <w:ind w:left="187" w:hanging="187"/>
                              <w:rPr>
                                <w:rFonts w:cs="FuturaStd-Book"/>
                                <w:sz w:val="20"/>
                                <w:szCs w:val="20"/>
                              </w:rPr>
                            </w:pPr>
                            <w:r w:rsidRPr="00EA5A03">
                              <w:rPr>
                                <w:rFonts w:cs="FuturaStd-Heavy"/>
                                <w:sz w:val="20"/>
                                <w:szCs w:val="20"/>
                              </w:rPr>
                              <w:t xml:space="preserve">• </w:t>
                            </w:r>
                            <w:r w:rsidRPr="00EA5A03">
                              <w:rPr>
                                <w:rFonts w:cs="FuturaStd-Heavy"/>
                                <w:sz w:val="20"/>
                                <w:szCs w:val="20"/>
                              </w:rPr>
                              <w:tab/>
                            </w:r>
                            <w:r w:rsidRPr="00EA5A03">
                              <w:rPr>
                                <w:rFonts w:cs="FuturaStd-Heavy"/>
                                <w:i/>
                                <w:sz w:val="20"/>
                                <w:szCs w:val="20"/>
                              </w:rPr>
                              <w:t>We kick up a lot of dust</w:t>
                            </w:r>
                            <w:r w:rsidRPr="00EA5A03">
                              <w:rPr>
                                <w:rFonts w:cs="FuturaStd-Heavy"/>
                                <w:sz w:val="20"/>
                                <w:szCs w:val="20"/>
                              </w:rPr>
                              <w:t xml:space="preserve">. </w:t>
                            </w:r>
                            <w:r w:rsidRPr="00EA5A03">
                              <w:rPr>
                                <w:rFonts w:cs="FuturaStd-Book"/>
                                <w:sz w:val="20"/>
                                <w:szCs w:val="20"/>
                              </w:rPr>
                              <w:t>“The greatest show on dirt” is not watching a field being plowed. It’s seeing a grounder being fielded in the NCAA Men’s College World Series held annually in Omaha.</w:t>
                            </w:r>
                          </w:p>
                          <w:p w:rsidR="00104D01" w:rsidRPr="00EA5A03" w:rsidRDefault="00104D01" w:rsidP="00910F13">
                            <w:pPr>
                              <w:autoSpaceDE w:val="0"/>
                              <w:autoSpaceDN w:val="0"/>
                              <w:adjustRightInd w:val="0"/>
                              <w:spacing w:after="0" w:line="240" w:lineRule="auto"/>
                              <w:ind w:left="187" w:hanging="187"/>
                              <w:rPr>
                                <w:rFonts w:cs="FuturaStd-Heavy"/>
                                <w:sz w:val="20"/>
                                <w:szCs w:val="20"/>
                              </w:rPr>
                            </w:pPr>
                          </w:p>
                          <w:p w:rsidR="00104D01" w:rsidRPr="00EA5A03" w:rsidRDefault="00104D01" w:rsidP="00910F13">
                            <w:pPr>
                              <w:autoSpaceDE w:val="0"/>
                              <w:autoSpaceDN w:val="0"/>
                              <w:adjustRightInd w:val="0"/>
                              <w:spacing w:after="0" w:line="240" w:lineRule="auto"/>
                              <w:ind w:left="187" w:hanging="187"/>
                              <w:rPr>
                                <w:rFonts w:cs="FuturaStd-Heavy"/>
                                <w:sz w:val="20"/>
                                <w:szCs w:val="20"/>
                              </w:rPr>
                            </w:pPr>
                            <w:r w:rsidRPr="00EA5A03">
                              <w:rPr>
                                <w:rFonts w:cs="FuturaStd-Heavy"/>
                                <w:sz w:val="20"/>
                                <w:szCs w:val="20"/>
                              </w:rPr>
                              <w:t xml:space="preserve">• </w:t>
                            </w:r>
                            <w:r w:rsidRPr="00EA5A03">
                              <w:rPr>
                                <w:rFonts w:cs="FuturaStd-Heavy"/>
                                <w:sz w:val="20"/>
                                <w:szCs w:val="20"/>
                              </w:rPr>
                              <w:tab/>
                            </w:r>
                            <w:r w:rsidRPr="00EA5A03">
                              <w:rPr>
                                <w:rFonts w:cs="FuturaStd-Heavy"/>
                                <w:i/>
                                <w:sz w:val="20"/>
                                <w:szCs w:val="20"/>
                              </w:rPr>
                              <w:t>Everybody wears overalls and plaid shirts.</w:t>
                            </w:r>
                            <w:r w:rsidRPr="00EA5A03">
                              <w:rPr>
                                <w:rFonts w:cs="FuturaStd-Heavy"/>
                                <w:sz w:val="20"/>
                                <w:szCs w:val="20"/>
                              </w:rPr>
                              <w:t xml:space="preserve"> </w:t>
                            </w:r>
                            <w:r w:rsidRPr="00EA5A03">
                              <w:rPr>
                                <w:rFonts w:cs="FuturaStd-Book"/>
                                <w:sz w:val="20"/>
                                <w:szCs w:val="20"/>
                              </w:rPr>
                              <w:t>We’re the fashion capital of the Midwest – or at least we’re building that reputation with Omaha Fashion Week. Since 2008, Fashion Week has given local and regional designers two weeks a year (in the spring and fall) to show case their work. Organizers hope to evolve to the next step by offering designers a chance to produce and sell their collections on a larger scale.</w:t>
                            </w:r>
                          </w:p>
                          <w:p w:rsidR="00104D01" w:rsidRPr="00EA5A03" w:rsidRDefault="00104D01" w:rsidP="00910F13">
                            <w:pPr>
                              <w:autoSpaceDE w:val="0"/>
                              <w:autoSpaceDN w:val="0"/>
                              <w:adjustRightInd w:val="0"/>
                              <w:spacing w:after="0" w:line="240" w:lineRule="auto"/>
                              <w:ind w:left="187" w:hanging="187"/>
                              <w:rPr>
                                <w:rFonts w:cs="FuturaStd-Heavy"/>
                                <w:sz w:val="20"/>
                                <w:szCs w:val="20"/>
                              </w:rPr>
                            </w:pPr>
                          </w:p>
                          <w:p w:rsidR="00104D01" w:rsidRPr="00EA5A03" w:rsidRDefault="00104D01" w:rsidP="00910F13">
                            <w:pPr>
                              <w:autoSpaceDE w:val="0"/>
                              <w:autoSpaceDN w:val="0"/>
                              <w:adjustRightInd w:val="0"/>
                              <w:spacing w:after="0" w:line="240" w:lineRule="auto"/>
                              <w:ind w:left="187" w:hanging="187"/>
                              <w:rPr>
                                <w:rFonts w:cs="FuturaStd-Book"/>
                                <w:sz w:val="20"/>
                                <w:szCs w:val="20"/>
                              </w:rPr>
                            </w:pPr>
                            <w:r w:rsidRPr="00EA5A03">
                              <w:rPr>
                                <w:rFonts w:cs="FuturaStd-Heavy"/>
                                <w:sz w:val="20"/>
                                <w:szCs w:val="20"/>
                              </w:rPr>
                              <w:t xml:space="preserve">• </w:t>
                            </w:r>
                            <w:r w:rsidRPr="00EA5A03">
                              <w:rPr>
                                <w:rFonts w:cs="FuturaStd-Heavy"/>
                                <w:sz w:val="20"/>
                                <w:szCs w:val="20"/>
                              </w:rPr>
                              <w:tab/>
                            </w:r>
                            <w:r w:rsidRPr="00EA5A03">
                              <w:rPr>
                                <w:rFonts w:cs="FuturaStd-Heavy"/>
                                <w:i/>
                                <w:sz w:val="20"/>
                                <w:szCs w:val="20"/>
                              </w:rPr>
                              <w:t>There’s nothing to do</w:t>
                            </w:r>
                            <w:r w:rsidRPr="00EA5A03">
                              <w:rPr>
                                <w:rFonts w:cs="FuturaStd-Heavy"/>
                                <w:sz w:val="20"/>
                                <w:szCs w:val="20"/>
                              </w:rPr>
                              <w:t xml:space="preserve">. </w:t>
                            </w:r>
                            <w:r w:rsidRPr="00EA5A03">
                              <w:rPr>
                                <w:rFonts w:cs="FuturaStd-Book"/>
                                <w:sz w:val="20"/>
                                <w:szCs w:val="20"/>
                              </w:rPr>
                              <w:t>Enjoy art and history museums, a lively performing arts scene, nightlife, a large and diverse offering of restaurants, landmark architecture, college and semi-pro sports, a people-friendly riverfront and a well-developed trails system. There’s so much to do.</w:t>
                            </w:r>
                          </w:p>
                          <w:p w:rsidR="00104D01" w:rsidRPr="00EA5A03" w:rsidRDefault="00104D01" w:rsidP="00910F13">
                            <w:pPr>
                              <w:autoSpaceDE w:val="0"/>
                              <w:autoSpaceDN w:val="0"/>
                              <w:adjustRightInd w:val="0"/>
                              <w:spacing w:after="0" w:line="240" w:lineRule="auto"/>
                              <w:ind w:left="187" w:hanging="187"/>
                              <w:rPr>
                                <w:rFonts w:cs="FuturaStd-Heavy"/>
                                <w:sz w:val="20"/>
                                <w:szCs w:val="20"/>
                              </w:rPr>
                            </w:pPr>
                          </w:p>
                          <w:p w:rsidR="00104D01" w:rsidRPr="00EA5A03" w:rsidRDefault="00104D01" w:rsidP="00910F13">
                            <w:pPr>
                              <w:autoSpaceDE w:val="0"/>
                              <w:autoSpaceDN w:val="0"/>
                              <w:adjustRightInd w:val="0"/>
                              <w:spacing w:after="0" w:line="240" w:lineRule="auto"/>
                              <w:ind w:left="187" w:hanging="187"/>
                              <w:rPr>
                                <w:rFonts w:cs="FuturaStd-Book"/>
                                <w:sz w:val="20"/>
                                <w:szCs w:val="20"/>
                              </w:rPr>
                            </w:pPr>
                            <w:r w:rsidRPr="00EA5A03">
                              <w:rPr>
                                <w:rFonts w:cs="FuturaStd-Heavy"/>
                                <w:sz w:val="20"/>
                                <w:szCs w:val="20"/>
                              </w:rPr>
                              <w:t xml:space="preserve">• </w:t>
                            </w:r>
                            <w:r w:rsidRPr="00EA5A03">
                              <w:rPr>
                                <w:rFonts w:cs="FuturaStd-Heavy"/>
                                <w:sz w:val="20"/>
                                <w:szCs w:val="20"/>
                              </w:rPr>
                              <w:tab/>
                            </w:r>
                            <w:r w:rsidRPr="00EA5A03">
                              <w:rPr>
                                <w:rFonts w:cs="FuturaStd-Heavy"/>
                                <w:i/>
                                <w:sz w:val="20"/>
                                <w:szCs w:val="20"/>
                              </w:rPr>
                              <w:t>We’re poor folks</w:t>
                            </w:r>
                            <w:r w:rsidRPr="00EA5A03">
                              <w:rPr>
                                <w:rFonts w:cs="FuturaStd-Book"/>
                                <w:sz w:val="20"/>
                                <w:szCs w:val="20"/>
                              </w:rPr>
                              <w:t xml:space="preserve">. Thanks partly to Berkshire </w:t>
                            </w:r>
                            <w:proofErr w:type="gramStart"/>
                            <w:r w:rsidRPr="00EA5A03">
                              <w:rPr>
                                <w:rFonts w:cs="FuturaStd-Book"/>
                                <w:sz w:val="20"/>
                                <w:szCs w:val="20"/>
                              </w:rPr>
                              <w:t>Hathaway,</w:t>
                            </w:r>
                            <w:proofErr w:type="gramEnd"/>
                            <w:r w:rsidRPr="00EA5A03">
                              <w:rPr>
                                <w:rFonts w:cs="FuturaStd-Book"/>
                                <w:sz w:val="20"/>
                                <w:szCs w:val="20"/>
                              </w:rPr>
                              <w:t xml:space="preserve"> Omaha has an extensive network of millionaires with a strong history of philanthropy.</w:t>
                            </w:r>
                          </w:p>
                          <w:p w:rsidR="00104D01" w:rsidRPr="00EA5A03" w:rsidRDefault="00104D01" w:rsidP="00910F13">
                            <w:pPr>
                              <w:autoSpaceDE w:val="0"/>
                              <w:autoSpaceDN w:val="0"/>
                              <w:adjustRightInd w:val="0"/>
                              <w:spacing w:after="0" w:line="240" w:lineRule="auto"/>
                              <w:ind w:left="187" w:hanging="187"/>
                              <w:rPr>
                                <w:rFonts w:cs="FuturaStd-Heavy"/>
                                <w:sz w:val="20"/>
                                <w:szCs w:val="20"/>
                              </w:rPr>
                            </w:pPr>
                          </w:p>
                          <w:p w:rsidR="00104D01" w:rsidRPr="00EA5A03" w:rsidRDefault="00104D01" w:rsidP="00910F13">
                            <w:pPr>
                              <w:autoSpaceDE w:val="0"/>
                              <w:autoSpaceDN w:val="0"/>
                              <w:adjustRightInd w:val="0"/>
                              <w:spacing w:after="0" w:line="240" w:lineRule="auto"/>
                              <w:ind w:left="187" w:hanging="187"/>
                              <w:rPr>
                                <w:rFonts w:cs="FuturaStd-Book"/>
                                <w:sz w:val="20"/>
                                <w:szCs w:val="20"/>
                              </w:rPr>
                            </w:pPr>
                            <w:r w:rsidRPr="00EA5A03">
                              <w:rPr>
                                <w:rFonts w:cs="FuturaStd-Heavy"/>
                                <w:sz w:val="20"/>
                                <w:szCs w:val="20"/>
                              </w:rPr>
                              <w:t xml:space="preserve">• </w:t>
                            </w:r>
                            <w:r w:rsidRPr="00EA5A03">
                              <w:rPr>
                                <w:rFonts w:cs="FuturaStd-Heavy"/>
                                <w:sz w:val="20"/>
                                <w:szCs w:val="20"/>
                              </w:rPr>
                              <w:tab/>
                            </w:r>
                            <w:r w:rsidRPr="00EA5A03">
                              <w:rPr>
                                <w:rFonts w:cs="FuturaStd-Heavy"/>
                                <w:i/>
                                <w:sz w:val="20"/>
                                <w:szCs w:val="20"/>
                              </w:rPr>
                              <w:t>The population is declining</w:t>
                            </w:r>
                            <w:r w:rsidRPr="00EA5A03">
                              <w:rPr>
                                <w:rFonts w:cs="FuturaStd-Heavy"/>
                                <w:sz w:val="20"/>
                                <w:szCs w:val="20"/>
                              </w:rPr>
                              <w:t xml:space="preserve">. </w:t>
                            </w:r>
                            <w:r w:rsidRPr="00EA5A03">
                              <w:rPr>
                                <w:rFonts w:cs="FuturaStd-Book"/>
                                <w:sz w:val="20"/>
                                <w:szCs w:val="20"/>
                              </w:rPr>
                              <w:t xml:space="preserve">Shifting: yes. </w:t>
                            </w:r>
                            <w:proofErr w:type="gramStart"/>
                            <w:r w:rsidRPr="00EA5A03">
                              <w:rPr>
                                <w:rFonts w:cs="FuturaStd-Book"/>
                                <w:sz w:val="20"/>
                                <w:szCs w:val="20"/>
                              </w:rPr>
                              <w:t>Declining: no.</w:t>
                            </w:r>
                            <w:proofErr w:type="gramEnd"/>
                            <w:r w:rsidRPr="00EA5A03">
                              <w:rPr>
                                <w:rFonts w:cs="FuturaStd-Book"/>
                                <w:sz w:val="20"/>
                                <w:szCs w:val="20"/>
                              </w:rPr>
                              <w:t xml:space="preserve"> Only in the 1930s did Nebraska’s population decline. Today, more than half of the state’s population lives in the three largest counties: Douglas and Sarpy (Greater Omaha) and Lancaster (Lincoln). The state’s population is projected to grow 7.3 percent by 2016.</w:t>
                            </w:r>
                          </w:p>
                          <w:p w:rsidR="00104D01" w:rsidRPr="00EA5A03" w:rsidRDefault="00104D01" w:rsidP="00910F13">
                            <w:pPr>
                              <w:autoSpaceDE w:val="0"/>
                              <w:autoSpaceDN w:val="0"/>
                              <w:adjustRightInd w:val="0"/>
                              <w:spacing w:after="0" w:line="240" w:lineRule="auto"/>
                              <w:ind w:left="187" w:hanging="187"/>
                              <w:rPr>
                                <w:rFonts w:cs="FuturaStd-Heavy"/>
                                <w:sz w:val="20"/>
                                <w:szCs w:val="20"/>
                              </w:rPr>
                            </w:pPr>
                          </w:p>
                          <w:p w:rsidR="00104D01" w:rsidRPr="00EA5A03" w:rsidRDefault="00104D01" w:rsidP="00910F13">
                            <w:pPr>
                              <w:autoSpaceDE w:val="0"/>
                              <w:autoSpaceDN w:val="0"/>
                              <w:adjustRightInd w:val="0"/>
                              <w:spacing w:after="0" w:line="240" w:lineRule="auto"/>
                              <w:ind w:left="187" w:hanging="187"/>
                              <w:rPr>
                                <w:rFonts w:cs="FuturaStd-Book"/>
                                <w:sz w:val="20"/>
                                <w:szCs w:val="20"/>
                              </w:rPr>
                            </w:pPr>
                            <w:r w:rsidRPr="00EA5A03">
                              <w:rPr>
                                <w:rFonts w:cs="FuturaStd-Heavy"/>
                                <w:sz w:val="20"/>
                                <w:szCs w:val="20"/>
                              </w:rPr>
                              <w:t xml:space="preserve">• </w:t>
                            </w:r>
                            <w:r w:rsidRPr="00EA5A03">
                              <w:rPr>
                                <w:rFonts w:cs="FuturaStd-Heavy"/>
                                <w:sz w:val="20"/>
                                <w:szCs w:val="20"/>
                              </w:rPr>
                              <w:tab/>
                            </w:r>
                            <w:r w:rsidRPr="00EA5A03">
                              <w:rPr>
                                <w:rFonts w:cs="FuturaStd-Heavy"/>
                                <w:i/>
                                <w:sz w:val="20"/>
                                <w:szCs w:val="20"/>
                              </w:rPr>
                              <w:t>Farmers are behind the times</w:t>
                            </w:r>
                            <w:r w:rsidRPr="00EA5A03">
                              <w:rPr>
                                <w:rFonts w:cs="FuturaStd-Heavy"/>
                                <w:sz w:val="20"/>
                                <w:szCs w:val="20"/>
                              </w:rPr>
                              <w:t xml:space="preserve">. </w:t>
                            </w:r>
                            <w:r w:rsidRPr="00EA5A03">
                              <w:rPr>
                                <w:rFonts w:cs="FuturaStd-Book"/>
                                <w:sz w:val="20"/>
                                <w:szCs w:val="20"/>
                              </w:rPr>
                              <w:t>Today’s farmer operates in a world of GPS guided, high-dollar efficient machinery, and has resources and expertise in biotechnology, animal nutrition</w:t>
                            </w:r>
                            <w:r>
                              <w:rPr>
                                <w:rFonts w:cs="FuturaStd-Book"/>
                                <w:sz w:val="20"/>
                                <w:szCs w:val="20"/>
                              </w:rPr>
                              <w:t xml:space="preserve">, fuel efficiency and commodity </w:t>
                            </w:r>
                            <w:r w:rsidRPr="00EA5A03">
                              <w:rPr>
                                <w:rFonts w:cs="FuturaStd-Book"/>
                                <w:sz w:val="20"/>
                                <w:szCs w:val="20"/>
                              </w:rPr>
                              <w:t>markets.</w:t>
                            </w:r>
                          </w:p>
                          <w:p w:rsidR="00104D01" w:rsidRDefault="00104D01" w:rsidP="00910F13">
                            <w:pPr>
                              <w:tabs>
                                <w:tab w:val="left" w:pos="5019"/>
                              </w:tabs>
                              <w:autoSpaceDE w:val="0"/>
                              <w:autoSpaceDN w:val="0"/>
                              <w:adjustRightInd w:val="0"/>
                              <w:spacing w:after="0" w:line="240" w:lineRule="auto"/>
                              <w:ind w:left="180" w:hanging="18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154.25pt;margin-top:27.1pt;width:344.6pt;height:458.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" stroked="f">
                <v:textbox>
                  <w:txbxContent>
                    <w:p w:rsidR="00104D01" w:rsidRPr="00910F13" w:rsidRDefault="00104D01" w:rsidP="00910F13">
                      <w:pPr>
                        <w:tabs>
                          <w:tab w:val="left" w:pos="5019"/>
                        </w:tabs>
                        <w:autoSpaceDE w:val="0"/>
                        <w:autoSpaceDN w:val="0"/>
                        <w:adjustRightInd w:val="0"/>
                        <w:spacing w:after="0" w:line="240" w:lineRule="auto"/>
                        <w:ind w:left="180" w:hanging="180"/>
                        <w:rPr>
                          <w:rFonts w:cs="FuturaStd-Book"/>
                          <w:b/>
                          <w:sz w:val="36"/>
                          <w:szCs w:val="36"/>
                        </w:rPr>
                      </w:pPr>
                      <w:r>
                        <w:rPr>
                          <w:rFonts w:cs="FuturaStd-Book"/>
                          <w:b/>
                          <w:sz w:val="36"/>
                          <w:szCs w:val="36"/>
                        </w:rPr>
                        <w:t>FICTION</w:t>
                      </w:r>
                    </w:p>
                    <w:p w:rsidR="00104D01" w:rsidRPr="00EA5A03" w:rsidRDefault="00104D01" w:rsidP="00910F13">
                      <w:pPr>
                        <w:autoSpaceDE w:val="0"/>
                        <w:autoSpaceDN w:val="0"/>
                        <w:adjustRightInd w:val="0"/>
                        <w:spacing w:after="0" w:line="240" w:lineRule="auto"/>
                        <w:ind w:left="187" w:hanging="187"/>
                        <w:rPr>
                          <w:rFonts w:cs="FuturaStd-Heavy"/>
                          <w:sz w:val="20"/>
                          <w:szCs w:val="20"/>
                        </w:rPr>
                      </w:pPr>
                      <w:r w:rsidRPr="00EA5A03">
                        <w:rPr>
                          <w:rFonts w:cs="FuturaStd-Heavy"/>
                          <w:sz w:val="20"/>
                          <w:szCs w:val="20"/>
                        </w:rPr>
                        <w:t xml:space="preserve">• </w:t>
                      </w:r>
                      <w:r w:rsidRPr="00EA5A03">
                        <w:rPr>
                          <w:rFonts w:cs="FuturaStd-Heavy"/>
                          <w:sz w:val="20"/>
                          <w:szCs w:val="20"/>
                        </w:rPr>
                        <w:tab/>
                      </w:r>
                      <w:r w:rsidRPr="00EA5A03">
                        <w:rPr>
                          <w:rFonts w:cs="FuturaStd-Heavy"/>
                          <w:i/>
                          <w:sz w:val="20"/>
                          <w:szCs w:val="20"/>
                        </w:rPr>
                        <w:t>We have farmland and that’s about it.</w:t>
                      </w:r>
                      <w:r w:rsidRPr="00EA5A03">
                        <w:rPr>
                          <w:rFonts w:cs="FuturaStd-Heavy"/>
                          <w:sz w:val="20"/>
                          <w:szCs w:val="20"/>
                        </w:rPr>
                        <w:t xml:space="preserve"> </w:t>
                      </w:r>
                      <w:r w:rsidRPr="00EA5A03">
                        <w:rPr>
                          <w:rFonts w:cs="FuturaStd-Book"/>
                          <w:sz w:val="20"/>
                          <w:szCs w:val="20"/>
                        </w:rPr>
                        <w:t>Omaha is, among many things, the headquarters of five Fortune 500 companies, two major research medical centers, a world-class performing arts center and one of the top zoos in America. And, of course, home to the Oracle of Omaha, Warren Buffett.</w:t>
                      </w:r>
                    </w:p>
                    <w:p w:rsidR="00104D01" w:rsidRPr="00EA5A03" w:rsidRDefault="00104D01" w:rsidP="00910F13">
                      <w:pPr>
                        <w:autoSpaceDE w:val="0"/>
                        <w:autoSpaceDN w:val="0"/>
                        <w:adjustRightInd w:val="0"/>
                        <w:spacing w:after="0" w:line="240" w:lineRule="auto"/>
                        <w:ind w:left="187" w:hanging="187"/>
                        <w:rPr>
                          <w:rFonts w:cs="FuturaStd-Heavy"/>
                          <w:sz w:val="20"/>
                          <w:szCs w:val="20"/>
                        </w:rPr>
                      </w:pPr>
                    </w:p>
                    <w:p w:rsidR="00104D01" w:rsidRPr="00EA5A03" w:rsidRDefault="00104D01" w:rsidP="00910F13">
                      <w:pPr>
                        <w:autoSpaceDE w:val="0"/>
                        <w:autoSpaceDN w:val="0"/>
                        <w:adjustRightInd w:val="0"/>
                        <w:spacing w:after="0" w:line="240" w:lineRule="auto"/>
                        <w:ind w:left="187" w:hanging="187"/>
                        <w:rPr>
                          <w:rFonts w:cs="FuturaStd-Book"/>
                          <w:sz w:val="20"/>
                          <w:szCs w:val="20"/>
                        </w:rPr>
                      </w:pPr>
                      <w:r w:rsidRPr="00EA5A03">
                        <w:rPr>
                          <w:rFonts w:cs="FuturaStd-Heavy"/>
                          <w:sz w:val="20"/>
                          <w:szCs w:val="20"/>
                        </w:rPr>
                        <w:t xml:space="preserve">• </w:t>
                      </w:r>
                      <w:r w:rsidRPr="00EA5A03">
                        <w:rPr>
                          <w:rFonts w:cs="FuturaStd-Heavy"/>
                          <w:sz w:val="20"/>
                          <w:szCs w:val="20"/>
                        </w:rPr>
                        <w:tab/>
                      </w:r>
                      <w:r w:rsidRPr="00EA5A03">
                        <w:rPr>
                          <w:rFonts w:cs="FuturaStd-Heavy"/>
                          <w:i/>
                          <w:sz w:val="20"/>
                          <w:szCs w:val="20"/>
                        </w:rPr>
                        <w:t>We kick up a lot of dust</w:t>
                      </w:r>
                      <w:r w:rsidRPr="00EA5A03">
                        <w:rPr>
                          <w:rFonts w:cs="FuturaStd-Heavy"/>
                          <w:sz w:val="20"/>
                          <w:szCs w:val="20"/>
                        </w:rPr>
                        <w:t xml:space="preserve">. </w:t>
                      </w:r>
                      <w:r w:rsidRPr="00EA5A03">
                        <w:rPr>
                          <w:rFonts w:cs="FuturaStd-Book"/>
                          <w:sz w:val="20"/>
                          <w:szCs w:val="20"/>
                        </w:rPr>
                        <w:t>“The greatest show on dirt” is not watching a field being plowed. It’s seeing a grounder being fielded in the NCAA Men’s College World Series held annually in Omaha.</w:t>
                      </w:r>
                    </w:p>
                    <w:p w:rsidR="00104D01" w:rsidRPr="00EA5A03" w:rsidRDefault="00104D01" w:rsidP="00910F13">
                      <w:pPr>
                        <w:autoSpaceDE w:val="0"/>
                        <w:autoSpaceDN w:val="0"/>
                        <w:adjustRightInd w:val="0"/>
                        <w:spacing w:after="0" w:line="240" w:lineRule="auto"/>
                        <w:ind w:left="187" w:hanging="187"/>
                        <w:rPr>
                          <w:rFonts w:cs="FuturaStd-Heavy"/>
                          <w:sz w:val="20"/>
                          <w:szCs w:val="20"/>
                        </w:rPr>
                      </w:pPr>
                    </w:p>
                    <w:p w:rsidR="00104D01" w:rsidRPr="00EA5A03" w:rsidRDefault="00104D01" w:rsidP="00910F13">
                      <w:pPr>
                        <w:autoSpaceDE w:val="0"/>
                        <w:autoSpaceDN w:val="0"/>
                        <w:adjustRightInd w:val="0"/>
                        <w:spacing w:after="0" w:line="240" w:lineRule="auto"/>
                        <w:ind w:left="187" w:hanging="187"/>
                        <w:rPr>
                          <w:rFonts w:cs="FuturaStd-Heavy"/>
                          <w:sz w:val="20"/>
                          <w:szCs w:val="20"/>
                        </w:rPr>
                      </w:pPr>
                      <w:r w:rsidRPr="00EA5A03">
                        <w:rPr>
                          <w:rFonts w:cs="FuturaStd-Heavy"/>
                          <w:sz w:val="20"/>
                          <w:szCs w:val="20"/>
                        </w:rPr>
                        <w:t xml:space="preserve">• </w:t>
                      </w:r>
                      <w:r w:rsidRPr="00EA5A03">
                        <w:rPr>
                          <w:rFonts w:cs="FuturaStd-Heavy"/>
                          <w:sz w:val="20"/>
                          <w:szCs w:val="20"/>
                        </w:rPr>
                        <w:tab/>
                      </w:r>
                      <w:r w:rsidRPr="00EA5A03">
                        <w:rPr>
                          <w:rFonts w:cs="FuturaStd-Heavy"/>
                          <w:i/>
                          <w:sz w:val="20"/>
                          <w:szCs w:val="20"/>
                        </w:rPr>
                        <w:t>Everybody wears overalls and plaid shirts.</w:t>
                      </w:r>
                      <w:r w:rsidRPr="00EA5A03">
                        <w:rPr>
                          <w:rFonts w:cs="FuturaStd-Heavy"/>
                          <w:sz w:val="20"/>
                          <w:szCs w:val="20"/>
                        </w:rPr>
                        <w:t xml:space="preserve"> </w:t>
                      </w:r>
                      <w:r w:rsidRPr="00EA5A03">
                        <w:rPr>
                          <w:rFonts w:cs="FuturaStd-Book"/>
                          <w:sz w:val="20"/>
                          <w:szCs w:val="20"/>
                        </w:rPr>
                        <w:t>We’re the fashion capital of the Midwest – or at least we’re building that reputation with Omaha Fashion Week. Since 2008, Fashion Week has given local and regional designers two weeks a year (in the spring and fall) to show case their work. Organizers hope to evolve to the next step by offering designers a chance to produce and sell their collections on a larger scale.</w:t>
                      </w:r>
                    </w:p>
                    <w:p w:rsidR="00104D01" w:rsidRPr="00EA5A03" w:rsidRDefault="00104D01" w:rsidP="00910F13">
                      <w:pPr>
                        <w:autoSpaceDE w:val="0"/>
                        <w:autoSpaceDN w:val="0"/>
                        <w:adjustRightInd w:val="0"/>
                        <w:spacing w:after="0" w:line="240" w:lineRule="auto"/>
                        <w:ind w:left="187" w:hanging="187"/>
                        <w:rPr>
                          <w:rFonts w:cs="FuturaStd-Heavy"/>
                          <w:sz w:val="20"/>
                          <w:szCs w:val="20"/>
                        </w:rPr>
                      </w:pPr>
                    </w:p>
                    <w:p w:rsidR="00104D01" w:rsidRPr="00EA5A03" w:rsidRDefault="00104D01" w:rsidP="00910F13">
                      <w:pPr>
                        <w:autoSpaceDE w:val="0"/>
                        <w:autoSpaceDN w:val="0"/>
                        <w:adjustRightInd w:val="0"/>
                        <w:spacing w:after="0" w:line="240" w:lineRule="auto"/>
                        <w:ind w:left="187" w:hanging="187"/>
                        <w:rPr>
                          <w:rFonts w:cs="FuturaStd-Book"/>
                          <w:sz w:val="20"/>
                          <w:szCs w:val="20"/>
                        </w:rPr>
                      </w:pPr>
                      <w:r w:rsidRPr="00EA5A03">
                        <w:rPr>
                          <w:rFonts w:cs="FuturaStd-Heavy"/>
                          <w:sz w:val="20"/>
                          <w:szCs w:val="20"/>
                        </w:rPr>
                        <w:t xml:space="preserve">• </w:t>
                      </w:r>
                      <w:r w:rsidRPr="00EA5A03">
                        <w:rPr>
                          <w:rFonts w:cs="FuturaStd-Heavy"/>
                          <w:sz w:val="20"/>
                          <w:szCs w:val="20"/>
                        </w:rPr>
                        <w:tab/>
                      </w:r>
                      <w:r w:rsidRPr="00EA5A03">
                        <w:rPr>
                          <w:rFonts w:cs="FuturaStd-Heavy"/>
                          <w:i/>
                          <w:sz w:val="20"/>
                          <w:szCs w:val="20"/>
                        </w:rPr>
                        <w:t>There’s nothing to do</w:t>
                      </w:r>
                      <w:r w:rsidRPr="00EA5A03">
                        <w:rPr>
                          <w:rFonts w:cs="FuturaStd-Heavy"/>
                          <w:sz w:val="20"/>
                          <w:szCs w:val="20"/>
                        </w:rPr>
                        <w:t xml:space="preserve">. </w:t>
                      </w:r>
                      <w:r w:rsidRPr="00EA5A03">
                        <w:rPr>
                          <w:rFonts w:cs="FuturaStd-Book"/>
                          <w:sz w:val="20"/>
                          <w:szCs w:val="20"/>
                        </w:rPr>
                        <w:t>Enjoy art and history museums, a lively performing arts scene, nightlife, a large and diverse offering of restaurants, landmark architecture, college and semi-pro sports, a people-friendly riverfront and a well-developed trails system. There’s so much to do.</w:t>
                      </w:r>
                    </w:p>
                    <w:p w:rsidR="00104D01" w:rsidRPr="00EA5A03" w:rsidRDefault="00104D01" w:rsidP="00910F13">
                      <w:pPr>
                        <w:autoSpaceDE w:val="0"/>
                        <w:autoSpaceDN w:val="0"/>
                        <w:adjustRightInd w:val="0"/>
                        <w:spacing w:after="0" w:line="240" w:lineRule="auto"/>
                        <w:ind w:left="187" w:hanging="187"/>
                        <w:rPr>
                          <w:rFonts w:cs="FuturaStd-Heavy"/>
                          <w:sz w:val="20"/>
                          <w:szCs w:val="20"/>
                        </w:rPr>
                      </w:pPr>
                    </w:p>
                    <w:p w:rsidR="00104D01" w:rsidRPr="00EA5A03" w:rsidRDefault="00104D01" w:rsidP="00910F13">
                      <w:pPr>
                        <w:autoSpaceDE w:val="0"/>
                        <w:autoSpaceDN w:val="0"/>
                        <w:adjustRightInd w:val="0"/>
                        <w:spacing w:after="0" w:line="240" w:lineRule="auto"/>
                        <w:ind w:left="187" w:hanging="187"/>
                        <w:rPr>
                          <w:rFonts w:cs="FuturaStd-Book"/>
                          <w:sz w:val="20"/>
                          <w:szCs w:val="20"/>
                        </w:rPr>
                      </w:pPr>
                      <w:r w:rsidRPr="00EA5A03">
                        <w:rPr>
                          <w:rFonts w:cs="FuturaStd-Heavy"/>
                          <w:sz w:val="20"/>
                          <w:szCs w:val="20"/>
                        </w:rPr>
                        <w:t xml:space="preserve">• </w:t>
                      </w:r>
                      <w:r w:rsidRPr="00EA5A03">
                        <w:rPr>
                          <w:rFonts w:cs="FuturaStd-Heavy"/>
                          <w:sz w:val="20"/>
                          <w:szCs w:val="20"/>
                        </w:rPr>
                        <w:tab/>
                      </w:r>
                      <w:r w:rsidRPr="00EA5A03">
                        <w:rPr>
                          <w:rFonts w:cs="FuturaStd-Heavy"/>
                          <w:i/>
                          <w:sz w:val="20"/>
                          <w:szCs w:val="20"/>
                        </w:rPr>
                        <w:t>We’re poor folks</w:t>
                      </w:r>
                      <w:r w:rsidRPr="00EA5A03">
                        <w:rPr>
                          <w:rFonts w:cs="FuturaStd-Book"/>
                          <w:sz w:val="20"/>
                          <w:szCs w:val="20"/>
                        </w:rPr>
                        <w:t xml:space="preserve">. Thanks partly to Berkshire </w:t>
                      </w:r>
                      <w:proofErr w:type="gramStart"/>
                      <w:r w:rsidRPr="00EA5A03">
                        <w:rPr>
                          <w:rFonts w:cs="FuturaStd-Book"/>
                          <w:sz w:val="20"/>
                          <w:szCs w:val="20"/>
                        </w:rPr>
                        <w:t>Hathaway,</w:t>
                      </w:r>
                      <w:proofErr w:type="gramEnd"/>
                      <w:r w:rsidRPr="00EA5A03">
                        <w:rPr>
                          <w:rFonts w:cs="FuturaStd-Book"/>
                          <w:sz w:val="20"/>
                          <w:szCs w:val="20"/>
                        </w:rPr>
                        <w:t xml:space="preserve"> Omaha has an extensive network of millionaires with a strong history of philanthropy.</w:t>
                      </w:r>
                    </w:p>
                    <w:p w:rsidR="00104D01" w:rsidRPr="00EA5A03" w:rsidRDefault="00104D01" w:rsidP="00910F13">
                      <w:pPr>
                        <w:autoSpaceDE w:val="0"/>
                        <w:autoSpaceDN w:val="0"/>
                        <w:adjustRightInd w:val="0"/>
                        <w:spacing w:after="0" w:line="240" w:lineRule="auto"/>
                        <w:ind w:left="187" w:hanging="187"/>
                        <w:rPr>
                          <w:rFonts w:cs="FuturaStd-Heavy"/>
                          <w:sz w:val="20"/>
                          <w:szCs w:val="20"/>
                        </w:rPr>
                      </w:pPr>
                    </w:p>
                    <w:p w:rsidR="00104D01" w:rsidRPr="00EA5A03" w:rsidRDefault="00104D01" w:rsidP="00910F13">
                      <w:pPr>
                        <w:autoSpaceDE w:val="0"/>
                        <w:autoSpaceDN w:val="0"/>
                        <w:adjustRightInd w:val="0"/>
                        <w:spacing w:after="0" w:line="240" w:lineRule="auto"/>
                        <w:ind w:left="187" w:hanging="187"/>
                        <w:rPr>
                          <w:rFonts w:cs="FuturaStd-Book"/>
                          <w:sz w:val="20"/>
                          <w:szCs w:val="20"/>
                        </w:rPr>
                      </w:pPr>
                      <w:r w:rsidRPr="00EA5A03">
                        <w:rPr>
                          <w:rFonts w:cs="FuturaStd-Heavy"/>
                          <w:sz w:val="20"/>
                          <w:szCs w:val="20"/>
                        </w:rPr>
                        <w:t xml:space="preserve">• </w:t>
                      </w:r>
                      <w:r w:rsidRPr="00EA5A03">
                        <w:rPr>
                          <w:rFonts w:cs="FuturaStd-Heavy"/>
                          <w:sz w:val="20"/>
                          <w:szCs w:val="20"/>
                        </w:rPr>
                        <w:tab/>
                      </w:r>
                      <w:r w:rsidRPr="00EA5A03">
                        <w:rPr>
                          <w:rFonts w:cs="FuturaStd-Heavy"/>
                          <w:i/>
                          <w:sz w:val="20"/>
                          <w:szCs w:val="20"/>
                        </w:rPr>
                        <w:t>The population is declining</w:t>
                      </w:r>
                      <w:r w:rsidRPr="00EA5A03">
                        <w:rPr>
                          <w:rFonts w:cs="FuturaStd-Heavy"/>
                          <w:sz w:val="20"/>
                          <w:szCs w:val="20"/>
                        </w:rPr>
                        <w:t xml:space="preserve">. </w:t>
                      </w:r>
                      <w:r w:rsidRPr="00EA5A03">
                        <w:rPr>
                          <w:rFonts w:cs="FuturaStd-Book"/>
                          <w:sz w:val="20"/>
                          <w:szCs w:val="20"/>
                        </w:rPr>
                        <w:t xml:space="preserve">Shifting: yes. </w:t>
                      </w:r>
                      <w:proofErr w:type="gramStart"/>
                      <w:r w:rsidRPr="00EA5A03">
                        <w:rPr>
                          <w:rFonts w:cs="FuturaStd-Book"/>
                          <w:sz w:val="20"/>
                          <w:szCs w:val="20"/>
                        </w:rPr>
                        <w:t>Declining: no.</w:t>
                      </w:r>
                      <w:proofErr w:type="gramEnd"/>
                      <w:r w:rsidRPr="00EA5A03">
                        <w:rPr>
                          <w:rFonts w:cs="FuturaStd-Book"/>
                          <w:sz w:val="20"/>
                          <w:szCs w:val="20"/>
                        </w:rPr>
                        <w:t xml:space="preserve"> Only in the 1930s did Nebraska’s population decline. Today, more than half of the state’s population lives in the three largest counties: Douglas and Sarpy (Greater Omaha) and Lancaster (Lincoln). The state’s population is projected to grow 7.3 percent by 2016.</w:t>
                      </w:r>
                    </w:p>
                    <w:p w:rsidR="00104D01" w:rsidRPr="00EA5A03" w:rsidRDefault="00104D01" w:rsidP="00910F13">
                      <w:pPr>
                        <w:autoSpaceDE w:val="0"/>
                        <w:autoSpaceDN w:val="0"/>
                        <w:adjustRightInd w:val="0"/>
                        <w:spacing w:after="0" w:line="240" w:lineRule="auto"/>
                        <w:ind w:left="187" w:hanging="187"/>
                        <w:rPr>
                          <w:rFonts w:cs="FuturaStd-Heavy"/>
                          <w:sz w:val="20"/>
                          <w:szCs w:val="20"/>
                        </w:rPr>
                      </w:pPr>
                    </w:p>
                    <w:p w:rsidR="00104D01" w:rsidRPr="00EA5A03" w:rsidRDefault="00104D01" w:rsidP="00910F13">
                      <w:pPr>
                        <w:autoSpaceDE w:val="0"/>
                        <w:autoSpaceDN w:val="0"/>
                        <w:adjustRightInd w:val="0"/>
                        <w:spacing w:after="0" w:line="240" w:lineRule="auto"/>
                        <w:ind w:left="187" w:hanging="187"/>
                        <w:rPr>
                          <w:rFonts w:cs="FuturaStd-Book"/>
                          <w:sz w:val="20"/>
                          <w:szCs w:val="20"/>
                        </w:rPr>
                      </w:pPr>
                      <w:r w:rsidRPr="00EA5A03">
                        <w:rPr>
                          <w:rFonts w:cs="FuturaStd-Heavy"/>
                          <w:sz w:val="20"/>
                          <w:szCs w:val="20"/>
                        </w:rPr>
                        <w:t xml:space="preserve">• </w:t>
                      </w:r>
                      <w:r w:rsidRPr="00EA5A03">
                        <w:rPr>
                          <w:rFonts w:cs="FuturaStd-Heavy"/>
                          <w:sz w:val="20"/>
                          <w:szCs w:val="20"/>
                        </w:rPr>
                        <w:tab/>
                      </w:r>
                      <w:r w:rsidRPr="00EA5A03">
                        <w:rPr>
                          <w:rFonts w:cs="FuturaStd-Heavy"/>
                          <w:i/>
                          <w:sz w:val="20"/>
                          <w:szCs w:val="20"/>
                        </w:rPr>
                        <w:t>Farmers are behind the times</w:t>
                      </w:r>
                      <w:r w:rsidRPr="00EA5A03">
                        <w:rPr>
                          <w:rFonts w:cs="FuturaStd-Heavy"/>
                          <w:sz w:val="20"/>
                          <w:szCs w:val="20"/>
                        </w:rPr>
                        <w:t xml:space="preserve">. </w:t>
                      </w:r>
                      <w:r w:rsidRPr="00EA5A03">
                        <w:rPr>
                          <w:rFonts w:cs="FuturaStd-Book"/>
                          <w:sz w:val="20"/>
                          <w:szCs w:val="20"/>
                        </w:rPr>
                        <w:t>Today’s farmer operates in a world of GPS guided, high-dollar efficient machinery, and has resources and expertise in biotechnology, animal nutrition</w:t>
                      </w:r>
                      <w:r>
                        <w:rPr>
                          <w:rFonts w:cs="FuturaStd-Book"/>
                          <w:sz w:val="20"/>
                          <w:szCs w:val="20"/>
                        </w:rPr>
                        <w:t xml:space="preserve">, fuel efficiency and commodity </w:t>
                      </w:r>
                      <w:r w:rsidRPr="00EA5A03">
                        <w:rPr>
                          <w:rFonts w:cs="FuturaStd-Book"/>
                          <w:sz w:val="20"/>
                          <w:szCs w:val="20"/>
                        </w:rPr>
                        <w:t>markets.</w:t>
                      </w:r>
                    </w:p>
                    <w:p w:rsidR="00104D01" w:rsidRDefault="00104D01" w:rsidP="00910F13">
                      <w:pPr>
                        <w:tabs>
                          <w:tab w:val="left" w:pos="5019"/>
                        </w:tabs>
                        <w:autoSpaceDE w:val="0"/>
                        <w:autoSpaceDN w:val="0"/>
                        <w:adjustRightInd w:val="0"/>
                        <w:spacing w:after="0" w:line="240" w:lineRule="auto"/>
                        <w:ind w:left="180" w:hanging="180"/>
                      </w:pPr>
                    </w:p>
                  </w:txbxContent>
                </v:textbox>
              </v:shape>
            </w:pict>
          </mc:Fallback>
        </mc:AlternateContent>
      </w:r>
    </w:p>
    <w:p w:rsidR="00910F13" w:rsidRDefault="00910F13">
      <w:r>
        <w:rPr>
          <w:noProof/>
        </w:rPr>
        <mc:AlternateContent>
          <mc:Choice Requires="wps">
            <w:drawing>
              <wp:anchor distT="0" distB="0" distL="114300" distR="114300" simplePos="0" relativeHeight="251674624" behindDoc="0" locked="0" layoutInCell="1" allowOverlap="1" wp14:anchorId="6E3421F7" wp14:editId="6107E223">
                <wp:simplePos x="0" y="0"/>
                <wp:positionH relativeFrom="column">
                  <wp:posOffset>2059940</wp:posOffset>
                </wp:positionH>
                <wp:positionV relativeFrom="paragraph">
                  <wp:posOffset>5821807</wp:posOffset>
                </wp:positionV>
                <wp:extent cx="4450080" cy="2462530"/>
                <wp:effectExtent l="0" t="0" r="762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080" cy="2462530"/>
                        </a:xfrm>
                        <a:prstGeom prst="rect">
                          <a:avLst/>
                        </a:prstGeom>
                        <a:solidFill>
                          <a:srgbClr val="FFFFFF"/>
                        </a:solidFill>
                        <a:ln w="9525">
                          <a:noFill/>
                          <a:miter lim="800000"/>
                          <a:headEnd/>
                          <a:tailEnd/>
                        </a:ln>
                      </wps:spPr>
                      <wps:txbx>
                        <w:txbxContent>
                          <w:p w:rsidR="00104D01" w:rsidRDefault="00104D01">
                            <w:r w:rsidRPr="00EA5A03">
                              <w:rPr>
                                <w:rFonts w:cs="FuturaStd-Heavy"/>
                                <w:noProof/>
                                <w:sz w:val="20"/>
                                <w:szCs w:val="20"/>
                              </w:rPr>
                              <w:drawing>
                                <wp:inline distT="0" distB="0" distL="0" distR="0" wp14:anchorId="6078A5CC" wp14:editId="0F7D5E13">
                                  <wp:extent cx="4181856" cy="2199144"/>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tor.jpg"/>
                                          <pic:cNvPicPr/>
                                        </pic:nvPicPr>
                                        <pic:blipFill>
                                          <a:blip r:embed="rId15" cstate="print"/>
                                          <a:srcRect b="26626"/>
                                          <a:stretch>
                                            <a:fillRect/>
                                          </a:stretch>
                                        </pic:blipFill>
                                        <pic:spPr>
                                          <a:xfrm>
                                            <a:off x="0" y="0"/>
                                            <a:ext cx="4179782" cy="219805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162.2pt;margin-top:458.4pt;width:350.4pt;height:193.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" stroked="f">
                <v:textbox>
                  <w:txbxContent>
                    <w:p w:rsidR="00104D01" w:rsidRDefault="00104D01">
                      <w:r w:rsidRPr="00EA5A03">
                        <w:rPr>
                          <w:rFonts w:cs="FuturaStd-Heavy"/>
                          <w:noProof/>
                          <w:sz w:val="20"/>
                          <w:szCs w:val="20"/>
                        </w:rPr>
                        <w:drawing>
                          <wp:inline distT="0" distB="0" distL="0" distR="0" wp14:anchorId="6078A5CC" wp14:editId="0F7D5E13">
                            <wp:extent cx="4181856" cy="2199144"/>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tor.jpg"/>
                                    <pic:cNvPicPr/>
                                  </pic:nvPicPr>
                                  <pic:blipFill>
                                    <a:blip r:embed="rId16" cstate="print"/>
                                    <a:srcRect b="26626"/>
                                    <a:stretch>
                                      <a:fillRect/>
                                    </a:stretch>
                                  </pic:blipFill>
                                  <pic:spPr>
                                    <a:xfrm>
                                      <a:off x="0" y="0"/>
                                      <a:ext cx="4179782" cy="2198053"/>
                                    </a:xfrm>
                                    <a:prstGeom prst="rect">
                                      <a:avLst/>
                                    </a:prstGeom>
                                  </pic:spPr>
                                </pic:pic>
                              </a:graphicData>
                            </a:graphic>
                          </wp:inline>
                        </w:drawing>
                      </w:r>
                    </w:p>
                  </w:txbxContent>
                </v:textbox>
              </v:shape>
            </w:pict>
          </mc:Fallback>
        </mc:AlternateContent>
      </w:r>
      <w:r>
        <w:br w:type="page"/>
      </w:r>
    </w:p>
    <w:p w:rsidR="00910F13" w:rsidRDefault="00AE3B37">
      <w:r>
        <w:rPr>
          <w:noProof/>
        </w:rPr>
        <w:lastRenderedPageBreak/>
        <mc:AlternateContent>
          <mc:Choice Requires="wps">
            <w:drawing>
              <wp:anchor distT="0" distB="0" distL="114300" distR="114300" simplePos="0" relativeHeight="251676672" behindDoc="0" locked="0" layoutInCell="1" allowOverlap="1" wp14:anchorId="3A8F1457" wp14:editId="1E0C3083">
                <wp:simplePos x="0" y="0"/>
                <wp:positionH relativeFrom="column">
                  <wp:posOffset>-584835</wp:posOffset>
                </wp:positionH>
                <wp:positionV relativeFrom="paragraph">
                  <wp:posOffset>-523748</wp:posOffset>
                </wp:positionV>
                <wp:extent cx="6742176" cy="1403985"/>
                <wp:effectExtent l="0" t="0" r="1905"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2176" cy="1403985"/>
                        </a:xfrm>
                        <a:prstGeom prst="rect">
                          <a:avLst/>
                        </a:prstGeom>
                        <a:solidFill>
                          <a:srgbClr val="FFFFFF"/>
                        </a:solidFill>
                        <a:ln w="9525">
                          <a:noFill/>
                          <a:miter lim="800000"/>
                          <a:headEnd/>
                          <a:tailEnd/>
                        </a:ln>
                      </wps:spPr>
                      <wps:txbx>
                        <w:txbxContent>
                          <w:p w:rsidR="00104D01" w:rsidRPr="00102B06" w:rsidRDefault="00104D01">
                            <w:pPr>
                              <w:rPr>
                                <w:rFonts w:ascii="Helvetica" w:hAnsi="Helvetica"/>
                                <w:color w:val="31849B" w:themeColor="accent5" w:themeShade="BF"/>
                                <w:sz w:val="36"/>
                                <w:szCs w:val="36"/>
                              </w:rPr>
                            </w:pPr>
                            <w:r w:rsidRPr="00102B06">
                              <w:rPr>
                                <w:rFonts w:ascii="Helvetica" w:hAnsi="Helvetica" w:cs="FuturaStd-Light"/>
                                <w:b/>
                                <w:color w:val="31849B" w:themeColor="accent5" w:themeShade="BF"/>
                                <w:sz w:val="48"/>
                                <w:szCs w:val="48"/>
                              </w:rPr>
                              <w:t>Economic Diversity Reflected</w:t>
                            </w:r>
                            <w:r w:rsidRPr="00102B06">
                              <w:rPr>
                                <w:rFonts w:ascii="Helvetica" w:hAnsi="Helvetica" w:cs="FuturaStd-Light"/>
                                <w:b/>
                                <w:color w:val="31849B" w:themeColor="accent5" w:themeShade="BF"/>
                                <w:sz w:val="36"/>
                                <w:szCs w:val="36"/>
                              </w:rPr>
                              <w:br/>
                              <w:t>in the Area</w:t>
                            </w:r>
                            <w:r w:rsidRPr="00102B06">
                              <w:rPr>
                                <w:rFonts w:ascii="Arial" w:hAnsi="Arial" w:cs="Arial"/>
                                <w:b/>
                                <w:color w:val="31849B" w:themeColor="accent5" w:themeShade="BF"/>
                                <w:sz w:val="36"/>
                                <w:szCs w:val="36"/>
                              </w:rPr>
                              <w:t>’</w:t>
                            </w:r>
                            <w:r w:rsidRPr="00102B06">
                              <w:rPr>
                                <w:rFonts w:ascii="Helvetica" w:hAnsi="Helvetica" w:cs="FuturaStd-Light"/>
                                <w:b/>
                                <w:color w:val="31849B" w:themeColor="accent5" w:themeShade="BF"/>
                                <w:sz w:val="36"/>
                                <w:szCs w:val="36"/>
                              </w:rPr>
                              <w:t>s Fortune 500 Companies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8" type="#_x0000_t202" style="position:absolute;margin-left:-46.05pt;margin-top:-41.25pt;width:530.9pt;height:110.55pt;z-index:2516766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" stroked="f">
                <v:textbox style="mso-fit-shape-to-text:t">
                  <w:txbxContent>
                    <w:p w:rsidR="00104D01" w:rsidRPr="00102B06" w:rsidRDefault="00104D01">
                      <w:pPr>
                        <w:rPr>
                          <w:rFonts w:ascii="Helvetica" w:hAnsi="Helvetica"/>
                          <w:color w:val="31849B" w:themeColor="accent5" w:themeShade="BF"/>
                          <w:sz w:val="36"/>
                          <w:szCs w:val="36"/>
                        </w:rPr>
                      </w:pPr>
                      <w:r w:rsidRPr="00102B06">
                        <w:rPr>
                          <w:rFonts w:ascii="Helvetica" w:hAnsi="Helvetica" w:cs="FuturaStd-Light"/>
                          <w:b/>
                          <w:color w:val="31849B" w:themeColor="accent5" w:themeShade="BF"/>
                          <w:sz w:val="48"/>
                          <w:szCs w:val="48"/>
                        </w:rPr>
                        <w:t>Economic Diversity Reflected</w:t>
                      </w:r>
                      <w:r w:rsidRPr="00102B06">
                        <w:rPr>
                          <w:rFonts w:ascii="Helvetica" w:hAnsi="Helvetica" w:cs="FuturaStd-Light"/>
                          <w:b/>
                          <w:color w:val="31849B" w:themeColor="accent5" w:themeShade="BF"/>
                          <w:sz w:val="36"/>
                          <w:szCs w:val="36"/>
                        </w:rPr>
                        <w:br/>
                        <w:t>in the Area</w:t>
                      </w:r>
                      <w:r w:rsidRPr="00102B06">
                        <w:rPr>
                          <w:rFonts w:ascii="Arial" w:hAnsi="Arial" w:cs="Arial"/>
                          <w:b/>
                          <w:color w:val="31849B" w:themeColor="accent5" w:themeShade="BF"/>
                          <w:sz w:val="36"/>
                          <w:szCs w:val="36"/>
                        </w:rPr>
                        <w:t>’</w:t>
                      </w:r>
                      <w:r w:rsidRPr="00102B06">
                        <w:rPr>
                          <w:rFonts w:ascii="Helvetica" w:hAnsi="Helvetica" w:cs="FuturaStd-Light"/>
                          <w:b/>
                          <w:color w:val="31849B" w:themeColor="accent5" w:themeShade="BF"/>
                          <w:sz w:val="36"/>
                          <w:szCs w:val="36"/>
                        </w:rPr>
                        <w:t>s Fortune 500 Companies</w:t>
                      </w:r>
                    </w:p>
                  </w:txbxContent>
                </v:textbox>
              </v:shape>
            </w:pict>
          </mc:Fallback>
        </mc:AlternateContent>
      </w:r>
    </w:p>
    <w:p w:rsidR="00910F13" w:rsidRDefault="00530ADC">
      <w:r>
        <w:rPr>
          <w:noProof/>
        </w:rPr>
        <mc:AlternateContent>
          <mc:Choice Requires="wps">
            <w:drawing>
              <wp:anchor distT="0" distB="0" distL="114300" distR="114300" simplePos="0" relativeHeight="251825152" behindDoc="0" locked="0" layoutInCell="1" allowOverlap="1" wp14:anchorId="14DB837B" wp14:editId="444FB3EA">
                <wp:simplePos x="0" y="0"/>
                <wp:positionH relativeFrom="column">
                  <wp:posOffset>-580390</wp:posOffset>
                </wp:positionH>
                <wp:positionV relativeFrom="paragraph">
                  <wp:posOffset>36830</wp:posOffset>
                </wp:positionV>
                <wp:extent cx="7095490" cy="0"/>
                <wp:effectExtent l="0" t="0" r="10160" b="19050"/>
                <wp:wrapNone/>
                <wp:docPr id="391" name="Straight Connector 391"/>
                <wp:cNvGraphicFramePr/>
                <a:graphic xmlns:a="http://schemas.openxmlformats.org/drawingml/2006/main">
                  <a:graphicData uri="http://schemas.microsoft.com/office/word/2010/wordprocessingShape">
                    <wps:wsp>
                      <wps:cNvCnPr/>
                      <wps:spPr>
                        <a:xfrm>
                          <a:off x="0" y="0"/>
                          <a:ext cx="7095490" cy="0"/>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anchor>
            </w:drawing>
          </mc:Choice>
          <mc:Fallback>
            <w:pict>
              <v:line id="Straight Connector 391" o:spid="_x0000_s1026" style="position:absolute;z-index:251825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5.7pt,2.9pt" to="513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" strokecolor="#f68c36 [3049]"/>
            </w:pict>
          </mc:Fallback>
        </mc:AlternateContent>
      </w:r>
      <w:r w:rsidR="00317B66">
        <w:rPr>
          <w:noProof/>
        </w:rPr>
        <mc:AlternateContent>
          <mc:Choice Requires="wps">
            <w:drawing>
              <wp:anchor distT="0" distB="0" distL="114300" distR="114300" simplePos="0" relativeHeight="251686912" behindDoc="0" locked="0" layoutInCell="1" allowOverlap="1" wp14:anchorId="6A9A631A" wp14:editId="3FD8DEBF">
                <wp:simplePos x="0" y="0"/>
                <wp:positionH relativeFrom="column">
                  <wp:posOffset>-501015</wp:posOffset>
                </wp:positionH>
                <wp:positionV relativeFrom="paragraph">
                  <wp:posOffset>281940</wp:posOffset>
                </wp:positionV>
                <wp:extent cx="2218690" cy="2938145"/>
                <wp:effectExtent l="0" t="0" r="0" b="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8690" cy="2938145"/>
                        </a:xfrm>
                        <a:prstGeom prst="rect">
                          <a:avLst/>
                        </a:prstGeom>
                        <a:solidFill>
                          <a:srgbClr val="FFFFFF"/>
                        </a:solidFill>
                        <a:ln w="9525">
                          <a:noFill/>
                          <a:miter lim="800000"/>
                          <a:headEnd/>
                          <a:tailEnd/>
                        </a:ln>
                      </wps:spPr>
                      <wps:txbx>
                        <w:txbxContent>
                          <w:p w:rsidR="00104D01" w:rsidRDefault="00104D01">
                            <w:r>
                              <w:rPr>
                                <w:rFonts w:cs="FuturaStd-Heavy"/>
                                <w:noProof/>
                                <w:sz w:val="20"/>
                                <w:szCs w:val="20"/>
                              </w:rPr>
                              <w:drawing>
                                <wp:inline distT="0" distB="0" distL="0" distR="0" wp14:anchorId="4261C731" wp14:editId="3C2379B8">
                                  <wp:extent cx="2121154" cy="260019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27290" cy="260771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39.45pt;margin-top:22.2pt;width:174.7pt;height:231.3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" stroked="f">
                <v:textbox>
                  <w:txbxContent>
                    <w:p w:rsidR="00104D01" w:rsidRDefault="00104D01">
                      <w:r>
                        <w:rPr>
                          <w:rFonts w:cs="FuturaStd-Heavy"/>
                          <w:noProof/>
                          <w:sz w:val="20"/>
                          <w:szCs w:val="20"/>
                        </w:rPr>
                        <w:drawing>
                          <wp:inline distT="0" distB="0" distL="0" distR="0" wp14:anchorId="4261C731" wp14:editId="3C2379B8">
                            <wp:extent cx="2121154" cy="260019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27290" cy="2607714"/>
                                    </a:xfrm>
                                    <a:prstGeom prst="rect">
                                      <a:avLst/>
                                    </a:prstGeom>
                                    <a:noFill/>
                                    <a:ln>
                                      <a:noFill/>
                                    </a:ln>
                                  </pic:spPr>
                                </pic:pic>
                              </a:graphicData>
                            </a:graphic>
                          </wp:inline>
                        </w:drawing>
                      </w:r>
                    </w:p>
                  </w:txbxContent>
                </v:textbox>
              </v:shape>
            </w:pict>
          </mc:Fallback>
        </mc:AlternateContent>
      </w:r>
      <w:r w:rsidR="00317B66">
        <w:rPr>
          <w:noProof/>
        </w:rPr>
        <mc:AlternateContent>
          <mc:Choice Requires="wps">
            <w:drawing>
              <wp:anchor distT="0" distB="0" distL="114300" distR="114300" simplePos="0" relativeHeight="251688960" behindDoc="0" locked="0" layoutInCell="1" allowOverlap="1" wp14:anchorId="7DE61A5A" wp14:editId="7F8DEE25">
                <wp:simplePos x="0" y="0"/>
                <wp:positionH relativeFrom="column">
                  <wp:posOffset>-468630</wp:posOffset>
                </wp:positionH>
                <wp:positionV relativeFrom="paragraph">
                  <wp:posOffset>3409442</wp:posOffset>
                </wp:positionV>
                <wp:extent cx="2218690" cy="2938145"/>
                <wp:effectExtent l="0" t="0" r="0"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8690" cy="2938145"/>
                        </a:xfrm>
                        <a:prstGeom prst="rect">
                          <a:avLst/>
                        </a:prstGeom>
                        <a:solidFill>
                          <a:srgbClr val="FFFFFF"/>
                        </a:solidFill>
                        <a:ln w="9525">
                          <a:noFill/>
                          <a:miter lim="800000"/>
                          <a:headEnd/>
                          <a:tailEnd/>
                        </a:ln>
                      </wps:spPr>
                      <wps:txbx>
                        <w:txbxContent>
                          <w:p w:rsidR="00104D01" w:rsidRDefault="00104D01" w:rsidP="00317B66">
                            <w:r>
                              <w:rPr>
                                <w:noProof/>
                              </w:rPr>
                              <w:drawing>
                                <wp:inline distT="0" distB="0" distL="0" distR="0" wp14:anchorId="26CA92E6" wp14:editId="44723D33">
                                  <wp:extent cx="2075688" cy="2767584"/>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tual_of_Omaha_Building,_tiger.jpg"/>
                                          <pic:cNvPicPr/>
                                        </pic:nvPicPr>
                                        <pic:blipFill>
                                          <a:blip r:embed="rId19">
                                            <a:extLst>
                                              <a:ext uri="{28A0092B-C50C-407E-A947-70E740481C1C}">
                                                <a14:useLocalDpi xmlns:a14="http://schemas.microsoft.com/office/drawing/2010/main" val="0"/>
                                              </a:ext>
                                            </a:extLst>
                                          </a:blip>
                                          <a:stretch>
                                            <a:fillRect/>
                                          </a:stretch>
                                        </pic:blipFill>
                                        <pic:spPr>
                                          <a:xfrm>
                                            <a:off x="0" y="0"/>
                                            <a:ext cx="2078814" cy="277175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36.9pt;margin-top:268.45pt;width:174.7pt;height:231.3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" stroked="f">
                <v:textbox>
                  <w:txbxContent>
                    <w:p w:rsidR="00104D01" w:rsidRDefault="00104D01" w:rsidP="00317B66">
                      <w:r>
                        <w:rPr>
                          <w:noProof/>
                        </w:rPr>
                        <w:drawing>
                          <wp:inline distT="0" distB="0" distL="0" distR="0" wp14:anchorId="26CA92E6" wp14:editId="44723D33">
                            <wp:extent cx="2075688" cy="2767584"/>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tual_of_Omaha_Building,_tiger.jpg"/>
                                    <pic:cNvPicPr/>
                                  </pic:nvPicPr>
                                  <pic:blipFill>
                                    <a:blip r:embed="rId20">
                                      <a:extLst>
                                        <a:ext uri="{28A0092B-C50C-407E-A947-70E740481C1C}">
                                          <a14:useLocalDpi xmlns:a14="http://schemas.microsoft.com/office/drawing/2010/main" val="0"/>
                                        </a:ext>
                                      </a:extLst>
                                    </a:blip>
                                    <a:stretch>
                                      <a:fillRect/>
                                    </a:stretch>
                                  </pic:blipFill>
                                  <pic:spPr>
                                    <a:xfrm>
                                      <a:off x="0" y="0"/>
                                      <a:ext cx="2078814" cy="2771752"/>
                                    </a:xfrm>
                                    <a:prstGeom prst="rect">
                                      <a:avLst/>
                                    </a:prstGeom>
                                  </pic:spPr>
                                </pic:pic>
                              </a:graphicData>
                            </a:graphic>
                          </wp:inline>
                        </w:drawing>
                      </w:r>
                    </w:p>
                  </w:txbxContent>
                </v:textbox>
              </v:shape>
            </w:pict>
          </mc:Fallback>
        </mc:AlternateContent>
      </w:r>
      <w:r w:rsidR="00317B66">
        <w:rPr>
          <w:noProof/>
        </w:rPr>
        <mc:AlternateContent>
          <mc:Choice Requires="wps">
            <w:drawing>
              <wp:anchor distT="0" distB="0" distL="114300" distR="114300" simplePos="0" relativeHeight="251678720" behindDoc="0" locked="0" layoutInCell="1" allowOverlap="1" wp14:anchorId="2E3EC8CE" wp14:editId="39AA6492">
                <wp:simplePos x="0" y="0"/>
                <wp:positionH relativeFrom="column">
                  <wp:posOffset>1871853</wp:posOffset>
                </wp:positionH>
                <wp:positionV relativeFrom="paragraph">
                  <wp:posOffset>176530</wp:posOffset>
                </wp:positionV>
                <wp:extent cx="4364355" cy="8253730"/>
                <wp:effectExtent l="0" t="0" r="0" b="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4355" cy="8253730"/>
                        </a:xfrm>
                        <a:prstGeom prst="rect">
                          <a:avLst/>
                        </a:prstGeom>
                        <a:solidFill>
                          <a:srgbClr val="FFFFFF"/>
                        </a:solidFill>
                        <a:ln w="9525">
                          <a:noFill/>
                          <a:miter lim="800000"/>
                          <a:headEnd/>
                          <a:tailEnd/>
                        </a:ln>
                      </wps:spPr>
                      <wps:txbx>
                        <w:txbxContent>
                          <w:p w:rsidR="00104D01" w:rsidRPr="00102B06" w:rsidRDefault="00104D01" w:rsidP="00AE3B37">
                            <w:pPr>
                              <w:autoSpaceDE w:val="0"/>
                              <w:autoSpaceDN w:val="0"/>
                              <w:adjustRightInd w:val="0"/>
                              <w:spacing w:after="0" w:line="240" w:lineRule="auto"/>
                              <w:rPr>
                                <w:rFonts w:cs="FuturaStd-Light"/>
                                <w:color w:val="215868" w:themeColor="accent5" w:themeShade="80"/>
                                <w:sz w:val="36"/>
                                <w:szCs w:val="36"/>
                              </w:rPr>
                            </w:pPr>
                            <w:r w:rsidRPr="00102B06">
                              <w:rPr>
                                <w:rFonts w:cs="FuturaStd-Bold"/>
                                <w:b/>
                                <w:bCs/>
                                <w:color w:val="215868" w:themeColor="accent5" w:themeShade="80"/>
                                <w:sz w:val="36"/>
                                <w:szCs w:val="36"/>
                              </w:rPr>
                              <w:t>Number 7</w:t>
                            </w:r>
                            <w:r>
                              <w:rPr>
                                <w:rFonts w:cs="FuturaStd-Bold"/>
                                <w:b/>
                                <w:bCs/>
                                <w:color w:val="215868" w:themeColor="accent5" w:themeShade="80"/>
                                <w:sz w:val="36"/>
                                <w:szCs w:val="36"/>
                              </w:rPr>
                              <w:t xml:space="preserve"> </w:t>
                            </w:r>
                            <w:r w:rsidRPr="00102B06">
                              <w:rPr>
                                <w:rFonts w:cs="FuturaStd-Bold"/>
                                <w:b/>
                                <w:bCs/>
                                <w:color w:val="215868" w:themeColor="accent5" w:themeShade="80"/>
                                <w:sz w:val="24"/>
                                <w:szCs w:val="24"/>
                              </w:rPr>
                              <w:t>•</w:t>
                            </w:r>
                            <w:r>
                              <w:rPr>
                                <w:rFonts w:cs="FuturaStd-Bold"/>
                                <w:b/>
                                <w:bCs/>
                                <w:color w:val="215868" w:themeColor="accent5" w:themeShade="80"/>
                                <w:sz w:val="36"/>
                                <w:szCs w:val="36"/>
                              </w:rPr>
                              <w:t xml:space="preserve"> </w:t>
                            </w:r>
                            <w:r w:rsidRPr="00102B06">
                              <w:rPr>
                                <w:rFonts w:cs="FuturaStd-Light"/>
                                <w:b/>
                                <w:color w:val="215868" w:themeColor="accent5" w:themeShade="80"/>
                                <w:sz w:val="36"/>
                                <w:szCs w:val="36"/>
                              </w:rPr>
                              <w:t>Berkshire Hathaway Inc.</w:t>
                            </w:r>
                          </w:p>
                          <w:p w:rsidR="00104D01" w:rsidRPr="00AE3B37" w:rsidRDefault="00104D01" w:rsidP="00AE3B37">
                            <w:pPr>
                              <w:autoSpaceDE w:val="0"/>
                              <w:autoSpaceDN w:val="0"/>
                              <w:adjustRightInd w:val="0"/>
                              <w:spacing w:after="0" w:line="240" w:lineRule="auto"/>
                              <w:rPr>
                                <w:rFonts w:cs="FuturaStd-Book"/>
                              </w:rPr>
                            </w:pPr>
                            <w:r w:rsidRPr="00AE3B37">
                              <w:rPr>
                                <w:rFonts w:cs="FuturaStd-Book"/>
                              </w:rPr>
                              <w:t xml:space="preserve">Known as much for its leader’s personality as it is for a solid, long-term performance for its shareholders, Berkshire Hathaway continues to enjoy a top 10 Position among the world’s companies. The Omaha-based holding company owns businesses in a diverse range of industries, from insurance, railroads, and energy companies, to manufacturers, retailers, fast food and even a chemicals maker. </w:t>
                            </w:r>
                          </w:p>
                          <w:p w:rsidR="00104D01" w:rsidRPr="00AE3B37" w:rsidRDefault="00104D01" w:rsidP="00AE3B37">
                            <w:pPr>
                              <w:autoSpaceDE w:val="0"/>
                              <w:autoSpaceDN w:val="0"/>
                              <w:adjustRightInd w:val="0"/>
                              <w:spacing w:after="0" w:line="240" w:lineRule="auto"/>
                              <w:rPr>
                                <w:rFonts w:cs="FuturaStd-Book"/>
                              </w:rPr>
                            </w:pPr>
                          </w:p>
                          <w:p w:rsidR="00104D01" w:rsidRPr="00102B06" w:rsidRDefault="00104D01" w:rsidP="00AE3B37">
                            <w:pPr>
                              <w:autoSpaceDE w:val="0"/>
                              <w:autoSpaceDN w:val="0"/>
                              <w:adjustRightInd w:val="0"/>
                              <w:spacing w:after="0" w:line="240" w:lineRule="auto"/>
                              <w:rPr>
                                <w:rFonts w:cs="FuturaStd-Light"/>
                                <w:color w:val="215868" w:themeColor="accent5" w:themeShade="80"/>
                                <w:sz w:val="36"/>
                                <w:szCs w:val="36"/>
                              </w:rPr>
                            </w:pPr>
                            <w:r w:rsidRPr="00102B06">
                              <w:rPr>
                                <w:rFonts w:cs="FuturaStd-Bold"/>
                                <w:b/>
                                <w:bCs/>
                                <w:color w:val="215868" w:themeColor="accent5" w:themeShade="80"/>
                                <w:sz w:val="36"/>
                                <w:szCs w:val="36"/>
                              </w:rPr>
                              <w:t>Number 143</w:t>
                            </w:r>
                            <w:r>
                              <w:rPr>
                                <w:rFonts w:cs="FuturaStd-Bold"/>
                                <w:b/>
                                <w:bCs/>
                                <w:color w:val="215868" w:themeColor="accent5" w:themeShade="80"/>
                                <w:sz w:val="36"/>
                                <w:szCs w:val="36"/>
                              </w:rPr>
                              <w:t xml:space="preserve"> </w:t>
                            </w:r>
                            <w:r w:rsidRPr="00102B06">
                              <w:rPr>
                                <w:rFonts w:cs="FuturaStd-Bold"/>
                                <w:b/>
                                <w:bCs/>
                                <w:color w:val="215868" w:themeColor="accent5" w:themeShade="80"/>
                                <w:sz w:val="24"/>
                                <w:szCs w:val="24"/>
                              </w:rPr>
                              <w:t>•</w:t>
                            </w:r>
                            <w:r>
                              <w:rPr>
                                <w:rFonts w:cs="FuturaStd-Bold"/>
                                <w:b/>
                                <w:bCs/>
                                <w:color w:val="215868" w:themeColor="accent5" w:themeShade="80"/>
                                <w:sz w:val="36"/>
                                <w:szCs w:val="36"/>
                              </w:rPr>
                              <w:t xml:space="preserve"> </w:t>
                            </w:r>
                            <w:r w:rsidRPr="00102B06">
                              <w:rPr>
                                <w:rFonts w:cs="FuturaStd-Light"/>
                                <w:b/>
                                <w:color w:val="215868" w:themeColor="accent5" w:themeShade="80"/>
                                <w:sz w:val="36"/>
                                <w:szCs w:val="36"/>
                              </w:rPr>
                              <w:t>Union Pacific</w:t>
                            </w:r>
                          </w:p>
                          <w:p w:rsidR="00104D01" w:rsidRPr="00AE3B37" w:rsidRDefault="00104D01" w:rsidP="00AE3B37">
                            <w:pPr>
                              <w:autoSpaceDE w:val="0"/>
                              <w:autoSpaceDN w:val="0"/>
                              <w:adjustRightInd w:val="0"/>
                              <w:spacing w:after="0" w:line="240" w:lineRule="auto"/>
                              <w:rPr>
                                <w:rFonts w:cs="FuturaStd-Book"/>
                              </w:rPr>
                            </w:pPr>
                            <w:r w:rsidRPr="00AE3B37">
                              <w:rPr>
                                <w:rFonts w:cs="FuturaStd-Book"/>
                              </w:rPr>
                              <w:t>Tracing its history to Abraham Lincoln’s start of the transcontinental railroad, Union Pacific is celebrating its 150th anniversary as the nation’s premier railroad – and one of America’s iconic companies. While its headquarters are in Omaha, Union Pacific’s operations link 23 states to serve more than 25,000 businesses. Among its largest customers are steamship lines, vehicle manufacturers, agricultural companies, utilities, intermodal companies and chemical manufacturers.</w:t>
                            </w:r>
                          </w:p>
                          <w:p w:rsidR="00104D01" w:rsidRPr="00AE3B37" w:rsidRDefault="00104D01" w:rsidP="00AE3B37">
                            <w:pPr>
                              <w:autoSpaceDE w:val="0"/>
                              <w:autoSpaceDN w:val="0"/>
                              <w:adjustRightInd w:val="0"/>
                              <w:spacing w:after="0" w:line="240" w:lineRule="auto"/>
                              <w:rPr>
                                <w:rFonts w:cs="FuturaStd-Book"/>
                              </w:rPr>
                            </w:pPr>
                          </w:p>
                          <w:p w:rsidR="00104D01" w:rsidRPr="00102B06" w:rsidRDefault="00104D01" w:rsidP="00AE3B37">
                            <w:pPr>
                              <w:autoSpaceDE w:val="0"/>
                              <w:autoSpaceDN w:val="0"/>
                              <w:adjustRightInd w:val="0"/>
                              <w:spacing w:after="0" w:line="240" w:lineRule="auto"/>
                              <w:rPr>
                                <w:rFonts w:cs="FuturaStd-Light"/>
                                <w:b/>
                                <w:color w:val="215868" w:themeColor="accent5" w:themeShade="80"/>
                                <w:sz w:val="36"/>
                                <w:szCs w:val="36"/>
                              </w:rPr>
                            </w:pPr>
                            <w:r w:rsidRPr="00102B06">
                              <w:rPr>
                                <w:rFonts w:cs="FuturaStd-Bold"/>
                                <w:b/>
                                <w:bCs/>
                                <w:color w:val="215868" w:themeColor="accent5" w:themeShade="80"/>
                                <w:sz w:val="36"/>
                                <w:szCs w:val="36"/>
                              </w:rPr>
                              <w:t>Number 215</w:t>
                            </w:r>
                            <w:r>
                              <w:rPr>
                                <w:rFonts w:cs="FuturaStd-Bold"/>
                                <w:b/>
                                <w:bCs/>
                                <w:color w:val="215868" w:themeColor="accent5" w:themeShade="80"/>
                                <w:sz w:val="36"/>
                                <w:szCs w:val="36"/>
                              </w:rPr>
                              <w:t xml:space="preserve"> </w:t>
                            </w:r>
                            <w:r w:rsidRPr="00102B06">
                              <w:rPr>
                                <w:rFonts w:cs="FuturaStd-Bold"/>
                                <w:b/>
                                <w:bCs/>
                                <w:color w:val="215868" w:themeColor="accent5" w:themeShade="80"/>
                                <w:sz w:val="24"/>
                                <w:szCs w:val="24"/>
                              </w:rPr>
                              <w:t>•</w:t>
                            </w:r>
                            <w:r>
                              <w:rPr>
                                <w:rFonts w:cs="FuturaStd-Bold"/>
                                <w:b/>
                                <w:bCs/>
                                <w:color w:val="215868" w:themeColor="accent5" w:themeShade="80"/>
                                <w:sz w:val="36"/>
                                <w:szCs w:val="36"/>
                              </w:rPr>
                              <w:t xml:space="preserve"> </w:t>
                            </w:r>
                            <w:r w:rsidRPr="00102B06">
                              <w:rPr>
                                <w:rFonts w:cs="FuturaStd-Light"/>
                                <w:b/>
                                <w:color w:val="215868" w:themeColor="accent5" w:themeShade="80"/>
                                <w:sz w:val="36"/>
                                <w:szCs w:val="36"/>
                              </w:rPr>
                              <w:t>ConAgra Foods</w:t>
                            </w:r>
                          </w:p>
                          <w:p w:rsidR="00104D01" w:rsidRPr="00AE3B37" w:rsidRDefault="00104D01" w:rsidP="00AE3B37">
                            <w:pPr>
                              <w:autoSpaceDE w:val="0"/>
                              <w:autoSpaceDN w:val="0"/>
                              <w:adjustRightInd w:val="0"/>
                              <w:spacing w:after="0" w:line="240" w:lineRule="auto"/>
                              <w:rPr>
                                <w:rFonts w:cs="FuturaStd-Book"/>
                              </w:rPr>
                            </w:pPr>
                            <w:r w:rsidRPr="00AE3B37">
                              <w:rPr>
                                <w:rFonts w:cs="FuturaStd-Book"/>
                              </w:rPr>
                              <w:t xml:space="preserve">From Banquet and Chef Boyardee, to Egg Beaters and Healthy Choice, plus Hunt’s, </w:t>
                            </w:r>
                            <w:proofErr w:type="spellStart"/>
                            <w:r w:rsidRPr="00AE3B37">
                              <w:rPr>
                                <w:rFonts w:cs="FuturaStd-Book"/>
                              </w:rPr>
                              <w:t>Manwich</w:t>
                            </w:r>
                            <w:proofErr w:type="spellEnd"/>
                            <w:r w:rsidRPr="00AE3B37">
                              <w:rPr>
                                <w:rFonts w:cs="FuturaStd-Book"/>
                              </w:rPr>
                              <w:t>, Libby’s and Van Camp’s, to name a few, ConAgra Foods’ consumer brands are found in 97 percent of American households. Its commercial brands make it one of the top suppliers to food service chains and distributors worldwide. ConAgra Foods remains relevant in an industry where it’s imperative to stay up-to-date on changing tastes and preferences.</w:t>
                            </w:r>
                          </w:p>
                          <w:p w:rsidR="00104D01" w:rsidRPr="00AE3B37" w:rsidRDefault="00104D01" w:rsidP="00AE3B37">
                            <w:pPr>
                              <w:autoSpaceDE w:val="0"/>
                              <w:autoSpaceDN w:val="0"/>
                              <w:adjustRightInd w:val="0"/>
                              <w:spacing w:after="0" w:line="240" w:lineRule="auto"/>
                              <w:rPr>
                                <w:rFonts w:cs="FuturaStd-Book"/>
                              </w:rPr>
                            </w:pPr>
                          </w:p>
                          <w:p w:rsidR="00104D01" w:rsidRPr="00102B06" w:rsidRDefault="00104D01" w:rsidP="00AE3B37">
                            <w:pPr>
                              <w:autoSpaceDE w:val="0"/>
                              <w:autoSpaceDN w:val="0"/>
                              <w:adjustRightInd w:val="0"/>
                              <w:spacing w:after="0" w:line="240" w:lineRule="auto"/>
                              <w:rPr>
                                <w:rFonts w:cs="FuturaStd-Light"/>
                                <w:b/>
                                <w:color w:val="215868" w:themeColor="accent5" w:themeShade="80"/>
                                <w:sz w:val="36"/>
                                <w:szCs w:val="36"/>
                              </w:rPr>
                            </w:pPr>
                            <w:r w:rsidRPr="00102B06">
                              <w:rPr>
                                <w:rFonts w:cs="FuturaStd-Bold"/>
                                <w:b/>
                                <w:bCs/>
                                <w:color w:val="215868" w:themeColor="accent5" w:themeShade="80"/>
                                <w:sz w:val="36"/>
                                <w:szCs w:val="36"/>
                              </w:rPr>
                              <w:t>Number 255</w:t>
                            </w:r>
                            <w:r>
                              <w:rPr>
                                <w:rFonts w:cs="FuturaStd-Bold"/>
                                <w:b/>
                                <w:bCs/>
                                <w:color w:val="215868" w:themeColor="accent5" w:themeShade="80"/>
                                <w:sz w:val="36"/>
                                <w:szCs w:val="36"/>
                              </w:rPr>
                              <w:t xml:space="preserve"> </w:t>
                            </w:r>
                            <w:r w:rsidRPr="00102B06">
                              <w:rPr>
                                <w:rFonts w:cs="FuturaStd-Bold"/>
                                <w:b/>
                                <w:bCs/>
                                <w:color w:val="215868" w:themeColor="accent5" w:themeShade="80"/>
                                <w:sz w:val="24"/>
                                <w:szCs w:val="24"/>
                              </w:rPr>
                              <w:t>•</w:t>
                            </w:r>
                            <w:r>
                              <w:rPr>
                                <w:rFonts w:cs="FuturaStd-Bold"/>
                                <w:b/>
                                <w:bCs/>
                                <w:color w:val="215868" w:themeColor="accent5" w:themeShade="80"/>
                                <w:sz w:val="36"/>
                                <w:szCs w:val="36"/>
                              </w:rPr>
                              <w:t xml:space="preserve"> </w:t>
                            </w:r>
                            <w:r w:rsidRPr="00102B06">
                              <w:rPr>
                                <w:rFonts w:cs="FuturaStd-Light"/>
                                <w:b/>
                                <w:color w:val="215868" w:themeColor="accent5" w:themeShade="80"/>
                                <w:sz w:val="36"/>
                                <w:szCs w:val="36"/>
                              </w:rPr>
                              <w:t>Peter Kiewit Sons’, Inc.</w:t>
                            </w:r>
                          </w:p>
                          <w:p w:rsidR="00104D01" w:rsidRPr="00AE3B37" w:rsidRDefault="00104D01" w:rsidP="00AE3B37">
                            <w:pPr>
                              <w:autoSpaceDE w:val="0"/>
                              <w:autoSpaceDN w:val="0"/>
                              <w:adjustRightInd w:val="0"/>
                              <w:spacing w:after="0" w:line="240" w:lineRule="auto"/>
                              <w:rPr>
                                <w:rFonts w:cs="FuturaStd-Book"/>
                              </w:rPr>
                            </w:pPr>
                            <w:r w:rsidRPr="00AE3B37">
                              <w:rPr>
                                <w:rFonts w:cs="FuturaStd-Book"/>
                              </w:rPr>
                              <w:t>Peter Kiewit Sons’ tagline, “Jobs done well,” may seem like a simplistic principle for this Fortune 500 Company that calls Omaha home. In its more than 125-year history, Kiewit has evolved into one of the largest and most well-respected construction and mining organizations in the world. It is one of the largest employee owned firms in the nation, with both U.S. and Canadian employee shareholders.</w:t>
                            </w:r>
                          </w:p>
                          <w:p w:rsidR="00104D01" w:rsidRPr="00AE3B37" w:rsidRDefault="00104D01" w:rsidP="00AE3B37">
                            <w:pPr>
                              <w:autoSpaceDE w:val="0"/>
                              <w:autoSpaceDN w:val="0"/>
                              <w:adjustRightInd w:val="0"/>
                              <w:spacing w:after="0" w:line="240" w:lineRule="auto"/>
                              <w:rPr>
                                <w:rFonts w:cs="FuturaStd-Book"/>
                              </w:rPr>
                            </w:pPr>
                          </w:p>
                          <w:p w:rsidR="00104D01" w:rsidRPr="00102B06" w:rsidRDefault="00104D01" w:rsidP="00AE3B37">
                            <w:pPr>
                              <w:autoSpaceDE w:val="0"/>
                              <w:autoSpaceDN w:val="0"/>
                              <w:adjustRightInd w:val="0"/>
                              <w:spacing w:after="0" w:line="240" w:lineRule="auto"/>
                              <w:rPr>
                                <w:rFonts w:cs="FuturaStd-Light"/>
                                <w:b/>
                                <w:color w:val="215868" w:themeColor="accent5" w:themeShade="80"/>
                                <w:sz w:val="36"/>
                                <w:szCs w:val="36"/>
                              </w:rPr>
                            </w:pPr>
                            <w:r w:rsidRPr="00102B06">
                              <w:rPr>
                                <w:rFonts w:cs="FuturaStd-Bold"/>
                                <w:b/>
                                <w:bCs/>
                                <w:color w:val="215868" w:themeColor="accent5" w:themeShade="80"/>
                                <w:sz w:val="36"/>
                                <w:szCs w:val="36"/>
                              </w:rPr>
                              <w:t>Number 411</w:t>
                            </w:r>
                            <w:r>
                              <w:rPr>
                                <w:rFonts w:cs="FuturaStd-Bold"/>
                                <w:b/>
                                <w:bCs/>
                                <w:color w:val="215868" w:themeColor="accent5" w:themeShade="80"/>
                                <w:sz w:val="36"/>
                                <w:szCs w:val="36"/>
                              </w:rPr>
                              <w:t xml:space="preserve"> </w:t>
                            </w:r>
                            <w:r w:rsidRPr="00102B06">
                              <w:rPr>
                                <w:rFonts w:cs="FuturaStd-Bold"/>
                                <w:b/>
                                <w:bCs/>
                                <w:color w:val="215868" w:themeColor="accent5" w:themeShade="80"/>
                                <w:sz w:val="24"/>
                                <w:szCs w:val="24"/>
                              </w:rPr>
                              <w:t>•</w:t>
                            </w:r>
                            <w:r>
                              <w:rPr>
                                <w:rFonts w:cs="FuturaStd-Bold"/>
                                <w:b/>
                                <w:bCs/>
                                <w:color w:val="215868" w:themeColor="accent5" w:themeShade="80"/>
                                <w:sz w:val="36"/>
                                <w:szCs w:val="36"/>
                              </w:rPr>
                              <w:t xml:space="preserve"> </w:t>
                            </w:r>
                            <w:r w:rsidRPr="00102B06">
                              <w:rPr>
                                <w:rFonts w:cs="FuturaStd-Light"/>
                                <w:b/>
                                <w:color w:val="215868" w:themeColor="accent5" w:themeShade="80"/>
                                <w:sz w:val="36"/>
                                <w:szCs w:val="36"/>
                              </w:rPr>
                              <w:t>Mutual of Omaha</w:t>
                            </w:r>
                          </w:p>
                          <w:p w:rsidR="00104D01" w:rsidRPr="00AE3B37" w:rsidRDefault="00104D01" w:rsidP="00AE3B37">
                            <w:pPr>
                              <w:autoSpaceDE w:val="0"/>
                              <w:autoSpaceDN w:val="0"/>
                              <w:adjustRightInd w:val="0"/>
                              <w:spacing w:after="0" w:line="240" w:lineRule="auto"/>
                              <w:rPr>
                                <w:rFonts w:cs="FuturaStd-Book"/>
                              </w:rPr>
                            </w:pPr>
                            <w:r w:rsidRPr="00AE3B37">
                              <w:rPr>
                                <w:rFonts w:cs="FuturaStd-Book"/>
                              </w:rPr>
                              <w:t>With a history that spans from 1909, Mutual of Omaha remains a leading provider of insurance and financial services products for individuals, businesses and groups throughout the United States. Set in the heart of Omaha’s vibrant Midtown Crossing, Mutual continues to make its mark with popular endeavors, including its sponsorship of the U.S. Olympic Trials—</w:t>
                            </w:r>
                            <w:proofErr w:type="gramStart"/>
                            <w:r w:rsidRPr="00AE3B37">
                              <w:rPr>
                                <w:rFonts w:cs="FuturaStd-Book"/>
                              </w:rPr>
                              <w:t>Swimming</w:t>
                            </w:r>
                            <w:proofErr w:type="gramEnd"/>
                            <w:r w:rsidRPr="00AE3B37">
                              <w:rPr>
                                <w:rFonts w:cs="FuturaStd-Book"/>
                              </w:rPr>
                              <w:t xml:space="preserve"> and the iconic TV show, “Mutual of Omaha’s Wild Kingdom.”</w:t>
                            </w:r>
                          </w:p>
                          <w:p w:rsidR="00104D01" w:rsidRPr="00AE3B37" w:rsidRDefault="00104D01" w:rsidP="00AE3B3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147.4pt;margin-top:13.9pt;width:343.65pt;height:649.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" stroked="f">
                <v:textbox>
                  <w:txbxContent>
                    <w:p w:rsidR="00104D01" w:rsidRPr="00102B06" w:rsidRDefault="00104D01" w:rsidP="00AE3B37">
                      <w:pPr>
                        <w:autoSpaceDE w:val="0"/>
                        <w:autoSpaceDN w:val="0"/>
                        <w:adjustRightInd w:val="0"/>
                        <w:spacing w:after="0" w:line="240" w:lineRule="auto"/>
                        <w:rPr>
                          <w:rFonts w:cs="FuturaStd-Light"/>
                          <w:color w:val="215868" w:themeColor="accent5" w:themeShade="80"/>
                          <w:sz w:val="36"/>
                          <w:szCs w:val="36"/>
                        </w:rPr>
                      </w:pPr>
                      <w:r w:rsidRPr="00102B06">
                        <w:rPr>
                          <w:rFonts w:cs="FuturaStd-Bold"/>
                          <w:b/>
                          <w:bCs/>
                          <w:color w:val="215868" w:themeColor="accent5" w:themeShade="80"/>
                          <w:sz w:val="36"/>
                          <w:szCs w:val="36"/>
                        </w:rPr>
                        <w:t>Number 7</w:t>
                      </w:r>
                      <w:r>
                        <w:rPr>
                          <w:rFonts w:cs="FuturaStd-Bold"/>
                          <w:b/>
                          <w:bCs/>
                          <w:color w:val="215868" w:themeColor="accent5" w:themeShade="80"/>
                          <w:sz w:val="36"/>
                          <w:szCs w:val="36"/>
                        </w:rPr>
                        <w:t xml:space="preserve"> </w:t>
                      </w:r>
                      <w:r w:rsidRPr="00102B06">
                        <w:rPr>
                          <w:rFonts w:cs="FuturaStd-Bold"/>
                          <w:b/>
                          <w:bCs/>
                          <w:color w:val="215868" w:themeColor="accent5" w:themeShade="80"/>
                          <w:sz w:val="24"/>
                          <w:szCs w:val="24"/>
                        </w:rPr>
                        <w:t>•</w:t>
                      </w:r>
                      <w:r>
                        <w:rPr>
                          <w:rFonts w:cs="FuturaStd-Bold"/>
                          <w:b/>
                          <w:bCs/>
                          <w:color w:val="215868" w:themeColor="accent5" w:themeShade="80"/>
                          <w:sz w:val="36"/>
                          <w:szCs w:val="36"/>
                        </w:rPr>
                        <w:t xml:space="preserve"> </w:t>
                      </w:r>
                      <w:r w:rsidRPr="00102B06">
                        <w:rPr>
                          <w:rFonts w:cs="FuturaStd-Light"/>
                          <w:b/>
                          <w:color w:val="215868" w:themeColor="accent5" w:themeShade="80"/>
                          <w:sz w:val="36"/>
                          <w:szCs w:val="36"/>
                        </w:rPr>
                        <w:t>Berkshire Hathaway Inc.</w:t>
                      </w:r>
                    </w:p>
                    <w:p w:rsidR="00104D01" w:rsidRPr="00AE3B37" w:rsidRDefault="00104D01" w:rsidP="00AE3B37">
                      <w:pPr>
                        <w:autoSpaceDE w:val="0"/>
                        <w:autoSpaceDN w:val="0"/>
                        <w:adjustRightInd w:val="0"/>
                        <w:spacing w:after="0" w:line="240" w:lineRule="auto"/>
                        <w:rPr>
                          <w:rFonts w:cs="FuturaStd-Book"/>
                        </w:rPr>
                      </w:pPr>
                      <w:r w:rsidRPr="00AE3B37">
                        <w:rPr>
                          <w:rFonts w:cs="FuturaStd-Book"/>
                        </w:rPr>
                        <w:t xml:space="preserve">Known as much for its leader’s personality as it is for a solid, long-term performance for its shareholders, Berkshire Hathaway continues to enjoy a top 10 Position among the world’s companies. The Omaha-based holding company owns businesses in a diverse range of industries, from insurance, railroads, and energy companies, to manufacturers, retailers, fast food and even a chemicals maker. </w:t>
                      </w:r>
                    </w:p>
                    <w:p w:rsidR="00104D01" w:rsidRPr="00AE3B37" w:rsidRDefault="00104D01" w:rsidP="00AE3B37">
                      <w:pPr>
                        <w:autoSpaceDE w:val="0"/>
                        <w:autoSpaceDN w:val="0"/>
                        <w:adjustRightInd w:val="0"/>
                        <w:spacing w:after="0" w:line="240" w:lineRule="auto"/>
                        <w:rPr>
                          <w:rFonts w:cs="FuturaStd-Book"/>
                        </w:rPr>
                      </w:pPr>
                    </w:p>
                    <w:p w:rsidR="00104D01" w:rsidRPr="00102B06" w:rsidRDefault="00104D01" w:rsidP="00AE3B37">
                      <w:pPr>
                        <w:autoSpaceDE w:val="0"/>
                        <w:autoSpaceDN w:val="0"/>
                        <w:adjustRightInd w:val="0"/>
                        <w:spacing w:after="0" w:line="240" w:lineRule="auto"/>
                        <w:rPr>
                          <w:rFonts w:cs="FuturaStd-Light"/>
                          <w:color w:val="215868" w:themeColor="accent5" w:themeShade="80"/>
                          <w:sz w:val="36"/>
                          <w:szCs w:val="36"/>
                        </w:rPr>
                      </w:pPr>
                      <w:r w:rsidRPr="00102B06">
                        <w:rPr>
                          <w:rFonts w:cs="FuturaStd-Bold"/>
                          <w:b/>
                          <w:bCs/>
                          <w:color w:val="215868" w:themeColor="accent5" w:themeShade="80"/>
                          <w:sz w:val="36"/>
                          <w:szCs w:val="36"/>
                        </w:rPr>
                        <w:t>Number 143</w:t>
                      </w:r>
                      <w:r>
                        <w:rPr>
                          <w:rFonts w:cs="FuturaStd-Bold"/>
                          <w:b/>
                          <w:bCs/>
                          <w:color w:val="215868" w:themeColor="accent5" w:themeShade="80"/>
                          <w:sz w:val="36"/>
                          <w:szCs w:val="36"/>
                        </w:rPr>
                        <w:t xml:space="preserve"> </w:t>
                      </w:r>
                      <w:r w:rsidRPr="00102B06">
                        <w:rPr>
                          <w:rFonts w:cs="FuturaStd-Bold"/>
                          <w:b/>
                          <w:bCs/>
                          <w:color w:val="215868" w:themeColor="accent5" w:themeShade="80"/>
                          <w:sz w:val="24"/>
                          <w:szCs w:val="24"/>
                        </w:rPr>
                        <w:t>•</w:t>
                      </w:r>
                      <w:r>
                        <w:rPr>
                          <w:rFonts w:cs="FuturaStd-Bold"/>
                          <w:b/>
                          <w:bCs/>
                          <w:color w:val="215868" w:themeColor="accent5" w:themeShade="80"/>
                          <w:sz w:val="36"/>
                          <w:szCs w:val="36"/>
                        </w:rPr>
                        <w:t xml:space="preserve"> </w:t>
                      </w:r>
                      <w:r w:rsidRPr="00102B06">
                        <w:rPr>
                          <w:rFonts w:cs="FuturaStd-Light"/>
                          <w:b/>
                          <w:color w:val="215868" w:themeColor="accent5" w:themeShade="80"/>
                          <w:sz w:val="36"/>
                          <w:szCs w:val="36"/>
                        </w:rPr>
                        <w:t>Union Pacific</w:t>
                      </w:r>
                    </w:p>
                    <w:p w:rsidR="00104D01" w:rsidRPr="00AE3B37" w:rsidRDefault="00104D01" w:rsidP="00AE3B37">
                      <w:pPr>
                        <w:autoSpaceDE w:val="0"/>
                        <w:autoSpaceDN w:val="0"/>
                        <w:adjustRightInd w:val="0"/>
                        <w:spacing w:after="0" w:line="240" w:lineRule="auto"/>
                        <w:rPr>
                          <w:rFonts w:cs="FuturaStd-Book"/>
                        </w:rPr>
                      </w:pPr>
                      <w:r w:rsidRPr="00AE3B37">
                        <w:rPr>
                          <w:rFonts w:cs="FuturaStd-Book"/>
                        </w:rPr>
                        <w:t>Tracing its history to Abraham Lincoln’s start of the transcontinental railroad, Union Pacific is celebrating its 150th anniversary as the nation’s premier railroad – and one of America’s iconic companies. While its headquarters are in Omaha, Union Pacific’s operations link 23 states to serve more than 25,000 businesses. Among its largest customers are steamship lines, vehicle manufacturers, agricultural companies, utilities, intermodal companies and chemical manufacturers.</w:t>
                      </w:r>
                    </w:p>
                    <w:p w:rsidR="00104D01" w:rsidRPr="00AE3B37" w:rsidRDefault="00104D01" w:rsidP="00AE3B37">
                      <w:pPr>
                        <w:autoSpaceDE w:val="0"/>
                        <w:autoSpaceDN w:val="0"/>
                        <w:adjustRightInd w:val="0"/>
                        <w:spacing w:after="0" w:line="240" w:lineRule="auto"/>
                        <w:rPr>
                          <w:rFonts w:cs="FuturaStd-Book"/>
                        </w:rPr>
                      </w:pPr>
                    </w:p>
                    <w:p w:rsidR="00104D01" w:rsidRPr="00102B06" w:rsidRDefault="00104D01" w:rsidP="00AE3B37">
                      <w:pPr>
                        <w:autoSpaceDE w:val="0"/>
                        <w:autoSpaceDN w:val="0"/>
                        <w:adjustRightInd w:val="0"/>
                        <w:spacing w:after="0" w:line="240" w:lineRule="auto"/>
                        <w:rPr>
                          <w:rFonts w:cs="FuturaStd-Light"/>
                          <w:b/>
                          <w:color w:val="215868" w:themeColor="accent5" w:themeShade="80"/>
                          <w:sz w:val="36"/>
                          <w:szCs w:val="36"/>
                        </w:rPr>
                      </w:pPr>
                      <w:r w:rsidRPr="00102B06">
                        <w:rPr>
                          <w:rFonts w:cs="FuturaStd-Bold"/>
                          <w:b/>
                          <w:bCs/>
                          <w:color w:val="215868" w:themeColor="accent5" w:themeShade="80"/>
                          <w:sz w:val="36"/>
                          <w:szCs w:val="36"/>
                        </w:rPr>
                        <w:t>Number 215</w:t>
                      </w:r>
                      <w:r>
                        <w:rPr>
                          <w:rFonts w:cs="FuturaStd-Bold"/>
                          <w:b/>
                          <w:bCs/>
                          <w:color w:val="215868" w:themeColor="accent5" w:themeShade="80"/>
                          <w:sz w:val="36"/>
                          <w:szCs w:val="36"/>
                        </w:rPr>
                        <w:t xml:space="preserve"> </w:t>
                      </w:r>
                      <w:r w:rsidRPr="00102B06">
                        <w:rPr>
                          <w:rFonts w:cs="FuturaStd-Bold"/>
                          <w:b/>
                          <w:bCs/>
                          <w:color w:val="215868" w:themeColor="accent5" w:themeShade="80"/>
                          <w:sz w:val="24"/>
                          <w:szCs w:val="24"/>
                        </w:rPr>
                        <w:t>•</w:t>
                      </w:r>
                      <w:r>
                        <w:rPr>
                          <w:rFonts w:cs="FuturaStd-Bold"/>
                          <w:b/>
                          <w:bCs/>
                          <w:color w:val="215868" w:themeColor="accent5" w:themeShade="80"/>
                          <w:sz w:val="36"/>
                          <w:szCs w:val="36"/>
                        </w:rPr>
                        <w:t xml:space="preserve"> </w:t>
                      </w:r>
                      <w:r w:rsidRPr="00102B06">
                        <w:rPr>
                          <w:rFonts w:cs="FuturaStd-Light"/>
                          <w:b/>
                          <w:color w:val="215868" w:themeColor="accent5" w:themeShade="80"/>
                          <w:sz w:val="36"/>
                          <w:szCs w:val="36"/>
                        </w:rPr>
                        <w:t>ConAgra Foods</w:t>
                      </w:r>
                    </w:p>
                    <w:p w:rsidR="00104D01" w:rsidRPr="00AE3B37" w:rsidRDefault="00104D01" w:rsidP="00AE3B37">
                      <w:pPr>
                        <w:autoSpaceDE w:val="0"/>
                        <w:autoSpaceDN w:val="0"/>
                        <w:adjustRightInd w:val="0"/>
                        <w:spacing w:after="0" w:line="240" w:lineRule="auto"/>
                        <w:rPr>
                          <w:rFonts w:cs="FuturaStd-Book"/>
                        </w:rPr>
                      </w:pPr>
                      <w:r w:rsidRPr="00AE3B37">
                        <w:rPr>
                          <w:rFonts w:cs="FuturaStd-Book"/>
                        </w:rPr>
                        <w:t xml:space="preserve">From Banquet and Chef Boyardee, to Egg Beaters and Healthy Choice, plus Hunt’s, </w:t>
                      </w:r>
                      <w:proofErr w:type="spellStart"/>
                      <w:r w:rsidRPr="00AE3B37">
                        <w:rPr>
                          <w:rFonts w:cs="FuturaStd-Book"/>
                        </w:rPr>
                        <w:t>Manwich</w:t>
                      </w:r>
                      <w:proofErr w:type="spellEnd"/>
                      <w:r w:rsidRPr="00AE3B37">
                        <w:rPr>
                          <w:rFonts w:cs="FuturaStd-Book"/>
                        </w:rPr>
                        <w:t>, Libby’s and Van Camp’s, to name a few, ConAgra Foods’ consumer brands are found in 97 percent of American households. Its commercial brands make it one of the top suppliers to food service chains and distributors worldwide. ConAgra Foods remains relevant in an industry where it’s imperative to stay up-to-date on changing tastes and preferences.</w:t>
                      </w:r>
                    </w:p>
                    <w:p w:rsidR="00104D01" w:rsidRPr="00AE3B37" w:rsidRDefault="00104D01" w:rsidP="00AE3B37">
                      <w:pPr>
                        <w:autoSpaceDE w:val="0"/>
                        <w:autoSpaceDN w:val="0"/>
                        <w:adjustRightInd w:val="0"/>
                        <w:spacing w:after="0" w:line="240" w:lineRule="auto"/>
                        <w:rPr>
                          <w:rFonts w:cs="FuturaStd-Book"/>
                        </w:rPr>
                      </w:pPr>
                    </w:p>
                    <w:p w:rsidR="00104D01" w:rsidRPr="00102B06" w:rsidRDefault="00104D01" w:rsidP="00AE3B37">
                      <w:pPr>
                        <w:autoSpaceDE w:val="0"/>
                        <w:autoSpaceDN w:val="0"/>
                        <w:adjustRightInd w:val="0"/>
                        <w:spacing w:after="0" w:line="240" w:lineRule="auto"/>
                        <w:rPr>
                          <w:rFonts w:cs="FuturaStd-Light"/>
                          <w:b/>
                          <w:color w:val="215868" w:themeColor="accent5" w:themeShade="80"/>
                          <w:sz w:val="36"/>
                          <w:szCs w:val="36"/>
                        </w:rPr>
                      </w:pPr>
                      <w:r w:rsidRPr="00102B06">
                        <w:rPr>
                          <w:rFonts w:cs="FuturaStd-Bold"/>
                          <w:b/>
                          <w:bCs/>
                          <w:color w:val="215868" w:themeColor="accent5" w:themeShade="80"/>
                          <w:sz w:val="36"/>
                          <w:szCs w:val="36"/>
                        </w:rPr>
                        <w:t>Number 255</w:t>
                      </w:r>
                      <w:r>
                        <w:rPr>
                          <w:rFonts w:cs="FuturaStd-Bold"/>
                          <w:b/>
                          <w:bCs/>
                          <w:color w:val="215868" w:themeColor="accent5" w:themeShade="80"/>
                          <w:sz w:val="36"/>
                          <w:szCs w:val="36"/>
                        </w:rPr>
                        <w:t xml:space="preserve"> </w:t>
                      </w:r>
                      <w:r w:rsidRPr="00102B06">
                        <w:rPr>
                          <w:rFonts w:cs="FuturaStd-Bold"/>
                          <w:b/>
                          <w:bCs/>
                          <w:color w:val="215868" w:themeColor="accent5" w:themeShade="80"/>
                          <w:sz w:val="24"/>
                          <w:szCs w:val="24"/>
                        </w:rPr>
                        <w:t>•</w:t>
                      </w:r>
                      <w:r>
                        <w:rPr>
                          <w:rFonts w:cs="FuturaStd-Bold"/>
                          <w:b/>
                          <w:bCs/>
                          <w:color w:val="215868" w:themeColor="accent5" w:themeShade="80"/>
                          <w:sz w:val="36"/>
                          <w:szCs w:val="36"/>
                        </w:rPr>
                        <w:t xml:space="preserve"> </w:t>
                      </w:r>
                      <w:r w:rsidRPr="00102B06">
                        <w:rPr>
                          <w:rFonts w:cs="FuturaStd-Light"/>
                          <w:b/>
                          <w:color w:val="215868" w:themeColor="accent5" w:themeShade="80"/>
                          <w:sz w:val="36"/>
                          <w:szCs w:val="36"/>
                        </w:rPr>
                        <w:t>Peter Kiewit Sons’, Inc.</w:t>
                      </w:r>
                    </w:p>
                    <w:p w:rsidR="00104D01" w:rsidRPr="00AE3B37" w:rsidRDefault="00104D01" w:rsidP="00AE3B37">
                      <w:pPr>
                        <w:autoSpaceDE w:val="0"/>
                        <w:autoSpaceDN w:val="0"/>
                        <w:adjustRightInd w:val="0"/>
                        <w:spacing w:after="0" w:line="240" w:lineRule="auto"/>
                        <w:rPr>
                          <w:rFonts w:cs="FuturaStd-Book"/>
                        </w:rPr>
                      </w:pPr>
                      <w:r w:rsidRPr="00AE3B37">
                        <w:rPr>
                          <w:rFonts w:cs="FuturaStd-Book"/>
                        </w:rPr>
                        <w:t>Peter Kiewit Sons’ tagline, “Jobs done well,” may seem like a simplistic principle for this Fortune 500 Company that calls Omaha home. In its more than 125-year history, Kiewit has evolved into one of the largest and most well-respected construction and mining organizations in the world. It is one of the largest employee owned firms in the nation, with both U.S. and Canadian employee shareholders.</w:t>
                      </w:r>
                    </w:p>
                    <w:p w:rsidR="00104D01" w:rsidRPr="00AE3B37" w:rsidRDefault="00104D01" w:rsidP="00AE3B37">
                      <w:pPr>
                        <w:autoSpaceDE w:val="0"/>
                        <w:autoSpaceDN w:val="0"/>
                        <w:adjustRightInd w:val="0"/>
                        <w:spacing w:after="0" w:line="240" w:lineRule="auto"/>
                        <w:rPr>
                          <w:rFonts w:cs="FuturaStd-Book"/>
                        </w:rPr>
                      </w:pPr>
                    </w:p>
                    <w:p w:rsidR="00104D01" w:rsidRPr="00102B06" w:rsidRDefault="00104D01" w:rsidP="00AE3B37">
                      <w:pPr>
                        <w:autoSpaceDE w:val="0"/>
                        <w:autoSpaceDN w:val="0"/>
                        <w:adjustRightInd w:val="0"/>
                        <w:spacing w:after="0" w:line="240" w:lineRule="auto"/>
                        <w:rPr>
                          <w:rFonts w:cs="FuturaStd-Light"/>
                          <w:b/>
                          <w:color w:val="215868" w:themeColor="accent5" w:themeShade="80"/>
                          <w:sz w:val="36"/>
                          <w:szCs w:val="36"/>
                        </w:rPr>
                      </w:pPr>
                      <w:r w:rsidRPr="00102B06">
                        <w:rPr>
                          <w:rFonts w:cs="FuturaStd-Bold"/>
                          <w:b/>
                          <w:bCs/>
                          <w:color w:val="215868" w:themeColor="accent5" w:themeShade="80"/>
                          <w:sz w:val="36"/>
                          <w:szCs w:val="36"/>
                        </w:rPr>
                        <w:t>Number 411</w:t>
                      </w:r>
                      <w:r>
                        <w:rPr>
                          <w:rFonts w:cs="FuturaStd-Bold"/>
                          <w:b/>
                          <w:bCs/>
                          <w:color w:val="215868" w:themeColor="accent5" w:themeShade="80"/>
                          <w:sz w:val="36"/>
                          <w:szCs w:val="36"/>
                        </w:rPr>
                        <w:t xml:space="preserve"> </w:t>
                      </w:r>
                      <w:r w:rsidRPr="00102B06">
                        <w:rPr>
                          <w:rFonts w:cs="FuturaStd-Bold"/>
                          <w:b/>
                          <w:bCs/>
                          <w:color w:val="215868" w:themeColor="accent5" w:themeShade="80"/>
                          <w:sz w:val="24"/>
                          <w:szCs w:val="24"/>
                        </w:rPr>
                        <w:t>•</w:t>
                      </w:r>
                      <w:r>
                        <w:rPr>
                          <w:rFonts w:cs="FuturaStd-Bold"/>
                          <w:b/>
                          <w:bCs/>
                          <w:color w:val="215868" w:themeColor="accent5" w:themeShade="80"/>
                          <w:sz w:val="36"/>
                          <w:szCs w:val="36"/>
                        </w:rPr>
                        <w:t xml:space="preserve"> </w:t>
                      </w:r>
                      <w:r w:rsidRPr="00102B06">
                        <w:rPr>
                          <w:rFonts w:cs="FuturaStd-Light"/>
                          <w:b/>
                          <w:color w:val="215868" w:themeColor="accent5" w:themeShade="80"/>
                          <w:sz w:val="36"/>
                          <w:szCs w:val="36"/>
                        </w:rPr>
                        <w:t>Mutual of Omaha</w:t>
                      </w:r>
                    </w:p>
                    <w:p w:rsidR="00104D01" w:rsidRPr="00AE3B37" w:rsidRDefault="00104D01" w:rsidP="00AE3B37">
                      <w:pPr>
                        <w:autoSpaceDE w:val="0"/>
                        <w:autoSpaceDN w:val="0"/>
                        <w:adjustRightInd w:val="0"/>
                        <w:spacing w:after="0" w:line="240" w:lineRule="auto"/>
                        <w:rPr>
                          <w:rFonts w:cs="FuturaStd-Book"/>
                        </w:rPr>
                      </w:pPr>
                      <w:r w:rsidRPr="00AE3B37">
                        <w:rPr>
                          <w:rFonts w:cs="FuturaStd-Book"/>
                        </w:rPr>
                        <w:t>With a history that spans from 1909, Mutual of Omaha remains a leading provider of insurance and financial services products for individuals, businesses and groups throughout the United States. Set in the heart of Omaha’s vibrant Midtown Crossing, Mutual continues to make its mark with popular endeavors, including its sponsorship of the U.S. Olympic Trials—</w:t>
                      </w:r>
                      <w:proofErr w:type="gramStart"/>
                      <w:r w:rsidRPr="00AE3B37">
                        <w:rPr>
                          <w:rFonts w:cs="FuturaStd-Book"/>
                        </w:rPr>
                        <w:t>Swimming</w:t>
                      </w:r>
                      <w:proofErr w:type="gramEnd"/>
                      <w:r w:rsidRPr="00AE3B37">
                        <w:rPr>
                          <w:rFonts w:cs="FuturaStd-Book"/>
                        </w:rPr>
                        <w:t xml:space="preserve"> and the iconic TV show, “Mutual of Omaha’s Wild Kingdom.”</w:t>
                      </w:r>
                    </w:p>
                    <w:p w:rsidR="00104D01" w:rsidRPr="00AE3B37" w:rsidRDefault="00104D01" w:rsidP="00AE3B37"/>
                  </w:txbxContent>
                </v:textbox>
              </v:shape>
            </w:pict>
          </mc:Fallback>
        </mc:AlternateContent>
      </w:r>
      <w:r w:rsidR="00910F13">
        <w:br w:type="page"/>
      </w:r>
    </w:p>
    <w:p w:rsidR="00910F13" w:rsidRDefault="007F7BD3">
      <w:r>
        <w:rPr>
          <w:noProof/>
        </w:rPr>
        <w:lastRenderedPageBreak/>
        <mc:AlternateContent>
          <mc:Choice Requires="wps">
            <w:drawing>
              <wp:anchor distT="0" distB="0" distL="114300" distR="114300" simplePos="0" relativeHeight="251698176" behindDoc="0" locked="0" layoutInCell="1" allowOverlap="1" wp14:anchorId="2DC5CCBD" wp14:editId="184C2A3B">
                <wp:simplePos x="0" y="0"/>
                <wp:positionH relativeFrom="column">
                  <wp:posOffset>-536067</wp:posOffset>
                </wp:positionH>
                <wp:positionV relativeFrom="paragraph">
                  <wp:posOffset>-365760</wp:posOffset>
                </wp:positionV>
                <wp:extent cx="6742176" cy="804672"/>
                <wp:effectExtent l="0" t="0" r="1905" b="0"/>
                <wp:wrapNone/>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2176" cy="804672"/>
                        </a:xfrm>
                        <a:prstGeom prst="rect">
                          <a:avLst/>
                        </a:prstGeom>
                        <a:solidFill>
                          <a:srgbClr val="FFFFFF"/>
                        </a:solidFill>
                        <a:ln w="9525">
                          <a:noFill/>
                          <a:miter lim="800000"/>
                          <a:headEnd/>
                          <a:tailEnd/>
                        </a:ln>
                      </wps:spPr>
                      <wps:txbx>
                        <w:txbxContent>
                          <w:p w:rsidR="00104D01" w:rsidRPr="00FD6214" w:rsidRDefault="00104D01" w:rsidP="007F7BD3">
                            <w:pPr>
                              <w:spacing w:after="0" w:line="240" w:lineRule="auto"/>
                              <w:rPr>
                                <w:rFonts w:ascii="Helvetica" w:hAnsi="Helvetica" w:cs="FuturaStd-Light"/>
                                <w:b/>
                                <w:color w:val="E36C0A" w:themeColor="accent6" w:themeShade="BF"/>
                                <w:sz w:val="52"/>
                                <w:szCs w:val="52"/>
                              </w:rPr>
                            </w:pPr>
                            <w:r w:rsidRPr="00FD6214">
                              <w:rPr>
                                <w:rFonts w:ascii="Helvetica" w:hAnsi="Helvetica" w:cs="FuturaStd-Light"/>
                                <w:b/>
                                <w:color w:val="E36C0A" w:themeColor="accent6" w:themeShade="BF"/>
                                <w:sz w:val="52"/>
                                <w:szCs w:val="52"/>
                              </w:rPr>
                              <w:t xml:space="preserve">This Diversity </w:t>
                            </w:r>
                            <w:r>
                              <w:rPr>
                                <w:rFonts w:ascii="Arial" w:hAnsi="Arial" w:cs="Arial"/>
                                <w:b/>
                                <w:color w:val="E36C0A" w:themeColor="accent6" w:themeShade="BF"/>
                                <w:sz w:val="52"/>
                                <w:szCs w:val="52"/>
                              </w:rPr>
                              <w:t>i</w:t>
                            </w:r>
                            <w:r w:rsidRPr="00FD6214">
                              <w:rPr>
                                <w:rFonts w:ascii="Helvetica" w:hAnsi="Helvetica" w:cs="FuturaStd-Light"/>
                                <w:b/>
                                <w:color w:val="E36C0A" w:themeColor="accent6" w:themeShade="BF"/>
                                <w:sz w:val="52"/>
                                <w:szCs w:val="52"/>
                              </w:rPr>
                              <w:t xml:space="preserve">s </w:t>
                            </w:r>
                            <w:r>
                              <w:rPr>
                                <w:rFonts w:ascii="Arial" w:hAnsi="Arial" w:cs="Arial"/>
                                <w:b/>
                                <w:color w:val="E36C0A" w:themeColor="accent6" w:themeShade="BF"/>
                                <w:sz w:val="52"/>
                                <w:szCs w:val="52"/>
                              </w:rPr>
                              <w:t>A</w:t>
                            </w:r>
                            <w:r w:rsidRPr="00FD6214">
                              <w:rPr>
                                <w:rFonts w:ascii="Helvetica" w:hAnsi="Helvetica" w:cs="FuturaStd-Light"/>
                                <w:b/>
                                <w:color w:val="E36C0A" w:themeColor="accent6" w:themeShade="BF"/>
                                <w:sz w:val="52"/>
                                <w:szCs w:val="52"/>
                              </w:rPr>
                              <w:t xml:space="preserve">lso Repeated </w:t>
                            </w:r>
                            <w:r w:rsidRPr="00FD6214">
                              <w:rPr>
                                <w:rFonts w:ascii="Helvetica" w:hAnsi="Helvetica" w:cs="FuturaStd-Light"/>
                                <w:b/>
                                <w:color w:val="E36C0A" w:themeColor="accent6" w:themeShade="BF"/>
                                <w:sz w:val="52"/>
                                <w:szCs w:val="52"/>
                              </w:rPr>
                              <w:br/>
                            </w:r>
                            <w:r w:rsidRPr="00FD6214">
                              <w:rPr>
                                <w:rFonts w:ascii="Helvetica" w:hAnsi="Helvetica" w:cs="FuturaStd-Light"/>
                                <w:b/>
                                <w:color w:val="E36C0A" w:themeColor="accent6" w:themeShade="BF"/>
                                <w:sz w:val="36"/>
                                <w:szCs w:val="36"/>
                              </w:rPr>
                              <w:t xml:space="preserve">in the Areas Fortune </w:t>
                            </w:r>
                            <w:r w:rsidRPr="00FD6214">
                              <w:rPr>
                                <w:rFonts w:ascii="Helvetica" w:hAnsi="Helvetica" w:cs="FuturaStd-Medium"/>
                                <w:b/>
                                <w:color w:val="E36C0A" w:themeColor="accent6" w:themeShade="BF"/>
                                <w:sz w:val="36"/>
                                <w:szCs w:val="36"/>
                              </w:rPr>
                              <w:t xml:space="preserve">1000 </w:t>
                            </w:r>
                            <w:r w:rsidRPr="00FD6214">
                              <w:rPr>
                                <w:rFonts w:ascii="Helvetica" w:hAnsi="Helvetica" w:cs="FuturaStd-Light"/>
                                <w:b/>
                                <w:color w:val="E36C0A" w:themeColor="accent6" w:themeShade="BF"/>
                                <w:sz w:val="36"/>
                                <w:szCs w:val="36"/>
                              </w:rPr>
                              <w:t>Companies</w:t>
                            </w:r>
                          </w:p>
                          <w:p w:rsidR="00104D01" w:rsidRPr="00102B06" w:rsidRDefault="00104D01" w:rsidP="007F7BD3">
                            <w:pPr>
                              <w:rPr>
                                <w:rFonts w:ascii="Helvetica" w:hAnsi="Helvetica"/>
                                <w:color w:val="31849B" w:themeColor="accent5" w:themeShade="BF"/>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margin-left:-42.2pt;margin-top:-28.8pt;width:530.9pt;height:63.3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" stroked="f">
                <v:textbox>
                  <w:txbxContent>
                    <w:p w:rsidR="00104D01" w:rsidRPr="00FD6214" w:rsidRDefault="00104D01" w:rsidP="007F7BD3">
                      <w:pPr>
                        <w:spacing w:after="0" w:line="240" w:lineRule="auto"/>
                        <w:rPr>
                          <w:rFonts w:ascii="Helvetica" w:hAnsi="Helvetica" w:cs="FuturaStd-Light"/>
                          <w:b/>
                          <w:color w:val="E36C0A" w:themeColor="accent6" w:themeShade="BF"/>
                          <w:sz w:val="52"/>
                          <w:szCs w:val="52"/>
                        </w:rPr>
                      </w:pPr>
                      <w:r w:rsidRPr="00FD6214">
                        <w:rPr>
                          <w:rFonts w:ascii="Helvetica" w:hAnsi="Helvetica" w:cs="FuturaStd-Light"/>
                          <w:b/>
                          <w:color w:val="E36C0A" w:themeColor="accent6" w:themeShade="BF"/>
                          <w:sz w:val="52"/>
                          <w:szCs w:val="52"/>
                        </w:rPr>
                        <w:t xml:space="preserve">This Diversity </w:t>
                      </w:r>
                      <w:r>
                        <w:rPr>
                          <w:rFonts w:ascii="Arial" w:hAnsi="Arial" w:cs="Arial"/>
                          <w:b/>
                          <w:color w:val="E36C0A" w:themeColor="accent6" w:themeShade="BF"/>
                          <w:sz w:val="52"/>
                          <w:szCs w:val="52"/>
                        </w:rPr>
                        <w:t>i</w:t>
                      </w:r>
                      <w:r w:rsidRPr="00FD6214">
                        <w:rPr>
                          <w:rFonts w:ascii="Helvetica" w:hAnsi="Helvetica" w:cs="FuturaStd-Light"/>
                          <w:b/>
                          <w:color w:val="E36C0A" w:themeColor="accent6" w:themeShade="BF"/>
                          <w:sz w:val="52"/>
                          <w:szCs w:val="52"/>
                        </w:rPr>
                        <w:t xml:space="preserve">s </w:t>
                      </w:r>
                      <w:r>
                        <w:rPr>
                          <w:rFonts w:ascii="Arial" w:hAnsi="Arial" w:cs="Arial"/>
                          <w:b/>
                          <w:color w:val="E36C0A" w:themeColor="accent6" w:themeShade="BF"/>
                          <w:sz w:val="52"/>
                          <w:szCs w:val="52"/>
                        </w:rPr>
                        <w:t>A</w:t>
                      </w:r>
                      <w:r w:rsidRPr="00FD6214">
                        <w:rPr>
                          <w:rFonts w:ascii="Helvetica" w:hAnsi="Helvetica" w:cs="FuturaStd-Light"/>
                          <w:b/>
                          <w:color w:val="E36C0A" w:themeColor="accent6" w:themeShade="BF"/>
                          <w:sz w:val="52"/>
                          <w:szCs w:val="52"/>
                        </w:rPr>
                        <w:t xml:space="preserve">lso Repeated </w:t>
                      </w:r>
                      <w:r w:rsidRPr="00FD6214">
                        <w:rPr>
                          <w:rFonts w:ascii="Helvetica" w:hAnsi="Helvetica" w:cs="FuturaStd-Light"/>
                          <w:b/>
                          <w:color w:val="E36C0A" w:themeColor="accent6" w:themeShade="BF"/>
                          <w:sz w:val="52"/>
                          <w:szCs w:val="52"/>
                        </w:rPr>
                        <w:br/>
                      </w:r>
                      <w:r w:rsidRPr="00FD6214">
                        <w:rPr>
                          <w:rFonts w:ascii="Helvetica" w:hAnsi="Helvetica" w:cs="FuturaStd-Light"/>
                          <w:b/>
                          <w:color w:val="E36C0A" w:themeColor="accent6" w:themeShade="BF"/>
                          <w:sz w:val="36"/>
                          <w:szCs w:val="36"/>
                        </w:rPr>
                        <w:t xml:space="preserve">in the Areas Fortune </w:t>
                      </w:r>
                      <w:r w:rsidRPr="00FD6214">
                        <w:rPr>
                          <w:rFonts w:ascii="Helvetica" w:hAnsi="Helvetica" w:cs="FuturaStd-Medium"/>
                          <w:b/>
                          <w:color w:val="E36C0A" w:themeColor="accent6" w:themeShade="BF"/>
                          <w:sz w:val="36"/>
                          <w:szCs w:val="36"/>
                        </w:rPr>
                        <w:t xml:space="preserve">1000 </w:t>
                      </w:r>
                      <w:r w:rsidRPr="00FD6214">
                        <w:rPr>
                          <w:rFonts w:ascii="Helvetica" w:hAnsi="Helvetica" w:cs="FuturaStd-Light"/>
                          <w:b/>
                          <w:color w:val="E36C0A" w:themeColor="accent6" w:themeShade="BF"/>
                          <w:sz w:val="36"/>
                          <w:szCs w:val="36"/>
                        </w:rPr>
                        <w:t>Companies</w:t>
                      </w:r>
                    </w:p>
                    <w:p w:rsidR="00104D01" w:rsidRPr="00102B06" w:rsidRDefault="00104D01" w:rsidP="007F7BD3">
                      <w:pPr>
                        <w:rPr>
                          <w:rFonts w:ascii="Helvetica" w:hAnsi="Helvetica"/>
                          <w:color w:val="31849B" w:themeColor="accent5" w:themeShade="BF"/>
                          <w:sz w:val="36"/>
                          <w:szCs w:val="36"/>
                        </w:rPr>
                      </w:pPr>
                    </w:p>
                  </w:txbxContent>
                </v:textbox>
              </v:shape>
            </w:pict>
          </mc:Fallback>
        </mc:AlternateContent>
      </w:r>
    </w:p>
    <w:p w:rsidR="00910F13" w:rsidRDefault="00530ADC">
      <w:r>
        <w:rPr>
          <w:noProof/>
        </w:rPr>
        <mc:AlternateContent>
          <mc:Choice Requires="wps">
            <w:drawing>
              <wp:anchor distT="0" distB="0" distL="114300" distR="114300" simplePos="0" relativeHeight="251827200" behindDoc="0" locked="0" layoutInCell="1" allowOverlap="1" wp14:anchorId="5542F95C" wp14:editId="05652C6C">
                <wp:simplePos x="0" y="0"/>
                <wp:positionH relativeFrom="column">
                  <wp:posOffset>-543560</wp:posOffset>
                </wp:positionH>
                <wp:positionV relativeFrom="paragraph">
                  <wp:posOffset>170815</wp:posOffset>
                </wp:positionV>
                <wp:extent cx="7095490" cy="0"/>
                <wp:effectExtent l="0" t="0" r="10160" b="19050"/>
                <wp:wrapNone/>
                <wp:docPr id="393" name="Straight Connector 393"/>
                <wp:cNvGraphicFramePr/>
                <a:graphic xmlns:a="http://schemas.openxmlformats.org/drawingml/2006/main">
                  <a:graphicData uri="http://schemas.microsoft.com/office/word/2010/wordprocessingShape">
                    <wps:wsp>
                      <wps:cNvCnPr/>
                      <wps:spPr>
                        <a:xfrm>
                          <a:off x="0" y="0"/>
                          <a:ext cx="7095490" cy="0"/>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anchor>
            </w:drawing>
          </mc:Choice>
          <mc:Fallback>
            <w:pict>
              <v:line id="Straight Connector 393" o:spid="_x0000_s1026" style="position:absolute;z-index:251827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2.8pt,13.45pt" to="515.9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" strokecolor="#f68c36 [3049]"/>
            </w:pict>
          </mc:Fallback>
        </mc:AlternateContent>
      </w:r>
      <w:r w:rsidR="007F7BD3">
        <w:rPr>
          <w:noProof/>
        </w:rPr>
        <mc:AlternateContent>
          <mc:Choice Requires="wps">
            <w:drawing>
              <wp:anchor distT="0" distB="0" distL="114300" distR="114300" simplePos="0" relativeHeight="251696128" behindDoc="0" locked="0" layoutInCell="1" allowOverlap="1" wp14:anchorId="750FDFBE" wp14:editId="7D077867">
                <wp:simplePos x="0" y="0"/>
                <wp:positionH relativeFrom="column">
                  <wp:posOffset>-584835</wp:posOffset>
                </wp:positionH>
                <wp:positionV relativeFrom="paragraph">
                  <wp:posOffset>4121785</wp:posOffset>
                </wp:positionV>
                <wp:extent cx="4084320" cy="3474720"/>
                <wp:effectExtent l="0" t="0" r="0" b="0"/>
                <wp:wrapNone/>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4320" cy="3474720"/>
                        </a:xfrm>
                        <a:prstGeom prst="rect">
                          <a:avLst/>
                        </a:prstGeom>
                        <a:solidFill>
                          <a:srgbClr val="FFFFFF"/>
                        </a:solidFill>
                        <a:ln w="9525">
                          <a:noFill/>
                          <a:miter lim="800000"/>
                          <a:headEnd/>
                          <a:tailEnd/>
                        </a:ln>
                      </wps:spPr>
                      <wps:txbx>
                        <w:txbxContent>
                          <w:p w:rsidR="00104D01" w:rsidRDefault="00104D01">
                            <w:r>
                              <w:rPr>
                                <w:noProof/>
                              </w:rPr>
                              <w:drawing>
                                <wp:inline distT="0" distB="0" distL="0" distR="0" wp14:anchorId="1EFE5ECA" wp14:editId="1F873770">
                                  <wp:extent cx="4303776" cy="3520230"/>
                                  <wp:effectExtent l="0" t="0" r="1905" b="444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eriTrade.jpg"/>
                                          <pic:cNvPicPr/>
                                        </pic:nvPicPr>
                                        <pic:blipFill>
                                          <a:blip r:embed="rId21">
                                            <a:extLst>
                                              <a:ext uri="{28A0092B-C50C-407E-A947-70E740481C1C}">
                                                <a14:useLocalDpi xmlns:a14="http://schemas.microsoft.com/office/drawing/2010/main" val="0"/>
                                              </a:ext>
                                            </a:extLst>
                                          </a:blip>
                                          <a:stretch>
                                            <a:fillRect/>
                                          </a:stretch>
                                        </pic:blipFill>
                                        <pic:spPr>
                                          <a:xfrm>
                                            <a:off x="0" y="0"/>
                                            <a:ext cx="4311294" cy="3526379"/>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margin-left:-46.05pt;margin-top:324.55pt;width:321.6pt;height:273.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" stroked="f">
                <v:textbox>
                  <w:txbxContent>
                    <w:p w:rsidR="00104D01" w:rsidRDefault="00104D01">
                      <w:r>
                        <w:rPr>
                          <w:noProof/>
                        </w:rPr>
                        <w:drawing>
                          <wp:inline distT="0" distB="0" distL="0" distR="0" wp14:anchorId="1EFE5ECA" wp14:editId="1F873770">
                            <wp:extent cx="4303776" cy="3520230"/>
                            <wp:effectExtent l="0" t="0" r="1905" b="444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eriTrade.jpg"/>
                                    <pic:cNvPicPr/>
                                  </pic:nvPicPr>
                                  <pic:blipFill>
                                    <a:blip r:embed="rId22">
                                      <a:extLst>
                                        <a:ext uri="{28A0092B-C50C-407E-A947-70E740481C1C}">
                                          <a14:useLocalDpi xmlns:a14="http://schemas.microsoft.com/office/drawing/2010/main" val="0"/>
                                        </a:ext>
                                      </a:extLst>
                                    </a:blip>
                                    <a:stretch>
                                      <a:fillRect/>
                                    </a:stretch>
                                  </pic:blipFill>
                                  <pic:spPr>
                                    <a:xfrm>
                                      <a:off x="0" y="0"/>
                                      <a:ext cx="4311294" cy="3526379"/>
                                    </a:xfrm>
                                    <a:prstGeom prst="rect">
                                      <a:avLst/>
                                    </a:prstGeom>
                                  </pic:spPr>
                                </pic:pic>
                              </a:graphicData>
                            </a:graphic>
                          </wp:inline>
                        </w:drawing>
                      </w:r>
                    </w:p>
                  </w:txbxContent>
                </v:textbox>
              </v:shape>
            </w:pict>
          </mc:Fallback>
        </mc:AlternateContent>
      </w:r>
      <w:r w:rsidR="007F7BD3">
        <w:rPr>
          <w:noProof/>
        </w:rPr>
        <mc:AlternateContent>
          <mc:Choice Requires="wps">
            <w:drawing>
              <wp:anchor distT="0" distB="0" distL="114300" distR="114300" simplePos="0" relativeHeight="251691008" behindDoc="0" locked="0" layoutInCell="1" allowOverlap="1" wp14:anchorId="1790A141" wp14:editId="228707CB">
                <wp:simplePos x="0" y="0"/>
                <wp:positionH relativeFrom="column">
                  <wp:posOffset>-548640</wp:posOffset>
                </wp:positionH>
                <wp:positionV relativeFrom="paragraph">
                  <wp:posOffset>306070</wp:posOffset>
                </wp:positionV>
                <wp:extent cx="4084320" cy="3535680"/>
                <wp:effectExtent l="0" t="0" r="0" b="762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4320" cy="3535680"/>
                        </a:xfrm>
                        <a:prstGeom prst="rect">
                          <a:avLst/>
                        </a:prstGeom>
                        <a:solidFill>
                          <a:srgbClr val="FFFFFF"/>
                        </a:solidFill>
                        <a:ln w="9525">
                          <a:noFill/>
                          <a:miter lim="800000"/>
                          <a:headEnd/>
                          <a:tailEnd/>
                        </a:ln>
                      </wps:spPr>
                      <wps:txbx>
                        <w:txbxContent>
                          <w:p w:rsidR="00104D01" w:rsidRPr="007F7BD3" w:rsidRDefault="00104D01" w:rsidP="007F7BD3">
                            <w:pPr>
                              <w:autoSpaceDE w:val="0"/>
                              <w:autoSpaceDN w:val="0"/>
                              <w:adjustRightInd w:val="0"/>
                              <w:spacing w:after="0" w:line="240" w:lineRule="auto"/>
                              <w:rPr>
                                <w:rFonts w:cs="FuturaStd-Light"/>
                                <w:color w:val="E36C0A" w:themeColor="accent6" w:themeShade="BF"/>
                                <w:sz w:val="36"/>
                                <w:szCs w:val="36"/>
                              </w:rPr>
                            </w:pPr>
                            <w:r w:rsidRPr="007F7BD3">
                              <w:rPr>
                                <w:rFonts w:cs="FuturaStd-Light"/>
                                <w:b/>
                                <w:color w:val="E36C0A" w:themeColor="accent6" w:themeShade="BF"/>
                                <w:sz w:val="36"/>
                                <w:szCs w:val="36"/>
                              </w:rPr>
                              <w:t>Green Plains Renewable Energy</w:t>
                            </w:r>
                            <w:r w:rsidRPr="007F7BD3">
                              <w:rPr>
                                <w:rFonts w:cs="FuturaStd-Light"/>
                                <w:color w:val="E36C0A" w:themeColor="accent6" w:themeShade="BF"/>
                                <w:sz w:val="36"/>
                                <w:szCs w:val="36"/>
                              </w:rPr>
                              <w:t xml:space="preserve"> </w:t>
                            </w:r>
                            <w:r w:rsidRPr="007F7BD3">
                              <w:rPr>
                                <w:rFonts w:cs="FuturaStd-Light"/>
                                <w:color w:val="E36C0A" w:themeColor="accent6" w:themeShade="BF"/>
                                <w:sz w:val="28"/>
                                <w:szCs w:val="28"/>
                              </w:rPr>
                              <w:t>(No. 621)</w:t>
                            </w:r>
                          </w:p>
                          <w:p w:rsidR="00104D01" w:rsidRPr="007F7BD3" w:rsidRDefault="00104D01" w:rsidP="007F7BD3">
                            <w:pPr>
                              <w:autoSpaceDE w:val="0"/>
                              <w:autoSpaceDN w:val="0"/>
                              <w:adjustRightInd w:val="0"/>
                              <w:spacing w:after="0" w:line="240" w:lineRule="auto"/>
                              <w:rPr>
                                <w:rFonts w:cs="FuturaStd-Book"/>
                              </w:rPr>
                            </w:pPr>
                            <w:r w:rsidRPr="007F7BD3">
                              <w:rPr>
                                <w:rFonts w:cs="FuturaStd-Book"/>
                              </w:rPr>
                              <w:t>Located in the heart of the nation’s corn country, Green Plains Renewable Energy is well situated to take advantage of the ethanol industry’s growth. This Omaha based company is a vertically integrated ethanol producer, operating nine ethanol plants in Nebraska, Iowa, Michigan, Minnesota, Indiana and Tennessee. In addition to ethanol production, the company operates an agribusiness segment. Its in-house marketing business is responsible for the sale, marketing and distribution of ethanol, as well as the company’s production of distillers’ grains.</w:t>
                            </w:r>
                          </w:p>
                          <w:p w:rsidR="00104D01" w:rsidRPr="007F7BD3" w:rsidRDefault="00104D01" w:rsidP="007F7BD3">
                            <w:pPr>
                              <w:autoSpaceDE w:val="0"/>
                              <w:autoSpaceDN w:val="0"/>
                              <w:adjustRightInd w:val="0"/>
                              <w:spacing w:after="0" w:line="240" w:lineRule="auto"/>
                              <w:rPr>
                                <w:rFonts w:cs="FuturaStd-Light"/>
                              </w:rPr>
                            </w:pPr>
                          </w:p>
                          <w:p w:rsidR="00104D01" w:rsidRPr="007F7BD3" w:rsidRDefault="00104D01" w:rsidP="007F7BD3">
                            <w:pPr>
                              <w:autoSpaceDE w:val="0"/>
                              <w:autoSpaceDN w:val="0"/>
                              <w:adjustRightInd w:val="0"/>
                              <w:spacing w:after="0" w:line="240" w:lineRule="auto"/>
                              <w:rPr>
                                <w:rFonts w:cs="FuturaStd-Light"/>
                                <w:color w:val="E36C0A" w:themeColor="accent6" w:themeShade="BF"/>
                                <w:sz w:val="36"/>
                                <w:szCs w:val="36"/>
                              </w:rPr>
                            </w:pPr>
                            <w:r w:rsidRPr="007F7BD3">
                              <w:rPr>
                                <w:rFonts w:cs="FuturaStd-Light"/>
                                <w:b/>
                                <w:color w:val="E36C0A" w:themeColor="accent6" w:themeShade="BF"/>
                                <w:sz w:val="36"/>
                                <w:szCs w:val="36"/>
                              </w:rPr>
                              <w:t>TD Ameritrade</w:t>
                            </w:r>
                            <w:r>
                              <w:rPr>
                                <w:rFonts w:cs="FuturaStd-Light"/>
                                <w:b/>
                                <w:color w:val="E36C0A" w:themeColor="accent6" w:themeShade="BF"/>
                                <w:sz w:val="36"/>
                                <w:szCs w:val="36"/>
                              </w:rPr>
                              <w:t xml:space="preserve"> </w:t>
                            </w:r>
                            <w:r w:rsidRPr="007F7BD3">
                              <w:rPr>
                                <w:rFonts w:cs="FuturaStd-Light"/>
                                <w:color w:val="E36C0A" w:themeColor="accent6" w:themeShade="BF"/>
                                <w:sz w:val="28"/>
                                <w:szCs w:val="28"/>
                              </w:rPr>
                              <w:t>(No. 736)</w:t>
                            </w:r>
                          </w:p>
                          <w:p w:rsidR="00104D01" w:rsidRPr="007F7BD3" w:rsidRDefault="00104D01" w:rsidP="007F7BD3">
                            <w:pPr>
                              <w:autoSpaceDE w:val="0"/>
                              <w:autoSpaceDN w:val="0"/>
                              <w:adjustRightInd w:val="0"/>
                              <w:spacing w:after="0" w:line="240" w:lineRule="auto"/>
                              <w:rPr>
                                <w:rFonts w:cs="FuturaStd-Book"/>
                              </w:rPr>
                            </w:pPr>
                            <w:r w:rsidRPr="007F7BD3">
                              <w:rPr>
                                <w:rFonts w:cs="FuturaStd-Book"/>
                              </w:rPr>
                              <w:t>From pioneering the online brokerage industry to its introduction of touch-tone phone trading and today’s mobile apps, TD Ameritrade is a leader in the development of software, tools and technology that keep pace with the industry. The company is also very people focused, counting millions of investors and independent registered investment advisors among its customers in what the company calls “Bringing Wall Street to Main Street since 1975.”</w:t>
                            </w:r>
                          </w:p>
                          <w:p w:rsidR="00104D01" w:rsidRPr="007F7BD3" w:rsidRDefault="00104D01" w:rsidP="007F7BD3">
                            <w:pPr>
                              <w:autoSpaceDE w:val="0"/>
                              <w:autoSpaceDN w:val="0"/>
                              <w:adjustRightInd w:val="0"/>
                              <w:spacing w:after="0" w:line="240" w:lineRule="auto"/>
                              <w:rPr>
                                <w:rFonts w:cs="FuturaStd-Light"/>
                              </w:rPr>
                            </w:pPr>
                          </w:p>
                          <w:p w:rsidR="00104D01" w:rsidRPr="007F7BD3" w:rsidRDefault="00104D01" w:rsidP="007F7BD3">
                            <w:pPr>
                              <w:autoSpaceDE w:val="0"/>
                              <w:autoSpaceDN w:val="0"/>
                              <w:adjustRightInd w:val="0"/>
                              <w:spacing w:after="0" w:line="240" w:lineRule="auto"/>
                              <w:rPr>
                                <w:rFonts w:cs="FuturaStd-Light"/>
                                <w:b/>
                              </w:rPr>
                            </w:pPr>
                          </w:p>
                          <w:p w:rsidR="00104D01" w:rsidRPr="00AE3B37" w:rsidRDefault="00104D01" w:rsidP="0038535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43.2pt;margin-top:24.1pt;width:321.6pt;height:278.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" stroked="f">
                <v:textbox>
                  <w:txbxContent>
                    <w:p w:rsidR="00104D01" w:rsidRPr="007F7BD3" w:rsidRDefault="00104D01" w:rsidP="007F7BD3">
                      <w:pPr>
                        <w:autoSpaceDE w:val="0"/>
                        <w:autoSpaceDN w:val="0"/>
                        <w:adjustRightInd w:val="0"/>
                        <w:spacing w:after="0" w:line="240" w:lineRule="auto"/>
                        <w:rPr>
                          <w:rFonts w:cs="FuturaStd-Light"/>
                          <w:color w:val="E36C0A" w:themeColor="accent6" w:themeShade="BF"/>
                          <w:sz w:val="36"/>
                          <w:szCs w:val="36"/>
                        </w:rPr>
                      </w:pPr>
                      <w:r w:rsidRPr="007F7BD3">
                        <w:rPr>
                          <w:rFonts w:cs="FuturaStd-Light"/>
                          <w:b/>
                          <w:color w:val="E36C0A" w:themeColor="accent6" w:themeShade="BF"/>
                          <w:sz w:val="36"/>
                          <w:szCs w:val="36"/>
                        </w:rPr>
                        <w:t>Green Plains Renewable Energy</w:t>
                      </w:r>
                      <w:r w:rsidRPr="007F7BD3">
                        <w:rPr>
                          <w:rFonts w:cs="FuturaStd-Light"/>
                          <w:color w:val="E36C0A" w:themeColor="accent6" w:themeShade="BF"/>
                          <w:sz w:val="36"/>
                          <w:szCs w:val="36"/>
                        </w:rPr>
                        <w:t xml:space="preserve"> </w:t>
                      </w:r>
                      <w:r w:rsidRPr="007F7BD3">
                        <w:rPr>
                          <w:rFonts w:cs="FuturaStd-Light"/>
                          <w:color w:val="E36C0A" w:themeColor="accent6" w:themeShade="BF"/>
                          <w:sz w:val="28"/>
                          <w:szCs w:val="28"/>
                        </w:rPr>
                        <w:t>(No. 621)</w:t>
                      </w:r>
                    </w:p>
                    <w:p w:rsidR="00104D01" w:rsidRPr="007F7BD3" w:rsidRDefault="00104D01" w:rsidP="007F7BD3">
                      <w:pPr>
                        <w:autoSpaceDE w:val="0"/>
                        <w:autoSpaceDN w:val="0"/>
                        <w:adjustRightInd w:val="0"/>
                        <w:spacing w:after="0" w:line="240" w:lineRule="auto"/>
                        <w:rPr>
                          <w:rFonts w:cs="FuturaStd-Book"/>
                        </w:rPr>
                      </w:pPr>
                      <w:r w:rsidRPr="007F7BD3">
                        <w:rPr>
                          <w:rFonts w:cs="FuturaStd-Book"/>
                        </w:rPr>
                        <w:t>Located in the heart of the nation’s corn country, Green Plains Renewable Energy is well situated to take advantage of the ethanol industry’s growth. This Omaha based company is a vertically integrated ethanol producer, operating nine ethanol plants in Nebraska, Iowa, Michigan, Minnesota, Indiana and Tennessee. In addition to ethanol production, the company operates an agribusiness segment. Its in-house marketing business is responsible for the sale, marketing and distribution of ethanol, as well as the company’s production of distillers’ grains.</w:t>
                      </w:r>
                    </w:p>
                    <w:p w:rsidR="00104D01" w:rsidRPr="007F7BD3" w:rsidRDefault="00104D01" w:rsidP="007F7BD3">
                      <w:pPr>
                        <w:autoSpaceDE w:val="0"/>
                        <w:autoSpaceDN w:val="0"/>
                        <w:adjustRightInd w:val="0"/>
                        <w:spacing w:after="0" w:line="240" w:lineRule="auto"/>
                        <w:rPr>
                          <w:rFonts w:cs="FuturaStd-Light"/>
                        </w:rPr>
                      </w:pPr>
                    </w:p>
                    <w:p w:rsidR="00104D01" w:rsidRPr="007F7BD3" w:rsidRDefault="00104D01" w:rsidP="007F7BD3">
                      <w:pPr>
                        <w:autoSpaceDE w:val="0"/>
                        <w:autoSpaceDN w:val="0"/>
                        <w:adjustRightInd w:val="0"/>
                        <w:spacing w:after="0" w:line="240" w:lineRule="auto"/>
                        <w:rPr>
                          <w:rFonts w:cs="FuturaStd-Light"/>
                          <w:color w:val="E36C0A" w:themeColor="accent6" w:themeShade="BF"/>
                          <w:sz w:val="36"/>
                          <w:szCs w:val="36"/>
                        </w:rPr>
                      </w:pPr>
                      <w:r w:rsidRPr="007F7BD3">
                        <w:rPr>
                          <w:rFonts w:cs="FuturaStd-Light"/>
                          <w:b/>
                          <w:color w:val="E36C0A" w:themeColor="accent6" w:themeShade="BF"/>
                          <w:sz w:val="36"/>
                          <w:szCs w:val="36"/>
                        </w:rPr>
                        <w:t>TD Ameritrade</w:t>
                      </w:r>
                      <w:r>
                        <w:rPr>
                          <w:rFonts w:cs="FuturaStd-Light"/>
                          <w:b/>
                          <w:color w:val="E36C0A" w:themeColor="accent6" w:themeShade="BF"/>
                          <w:sz w:val="36"/>
                          <w:szCs w:val="36"/>
                        </w:rPr>
                        <w:t xml:space="preserve"> </w:t>
                      </w:r>
                      <w:r w:rsidRPr="007F7BD3">
                        <w:rPr>
                          <w:rFonts w:cs="FuturaStd-Light"/>
                          <w:color w:val="E36C0A" w:themeColor="accent6" w:themeShade="BF"/>
                          <w:sz w:val="28"/>
                          <w:szCs w:val="28"/>
                        </w:rPr>
                        <w:t>(No. 736)</w:t>
                      </w:r>
                    </w:p>
                    <w:p w:rsidR="00104D01" w:rsidRPr="007F7BD3" w:rsidRDefault="00104D01" w:rsidP="007F7BD3">
                      <w:pPr>
                        <w:autoSpaceDE w:val="0"/>
                        <w:autoSpaceDN w:val="0"/>
                        <w:adjustRightInd w:val="0"/>
                        <w:spacing w:after="0" w:line="240" w:lineRule="auto"/>
                        <w:rPr>
                          <w:rFonts w:cs="FuturaStd-Book"/>
                        </w:rPr>
                      </w:pPr>
                      <w:r w:rsidRPr="007F7BD3">
                        <w:rPr>
                          <w:rFonts w:cs="FuturaStd-Book"/>
                        </w:rPr>
                        <w:t>From pioneering the online brokerage industry to its introduction of touch-tone phone trading and today’s mobile apps, TD Ameritrade is a leader in the development of software, tools and technology that keep pace with the industry. The company is also very people focused, counting millions of investors and independent registered investment advisors among its customers in what the company calls “Bringing Wall Street to Main Street since 1975.”</w:t>
                      </w:r>
                    </w:p>
                    <w:p w:rsidR="00104D01" w:rsidRPr="007F7BD3" w:rsidRDefault="00104D01" w:rsidP="007F7BD3">
                      <w:pPr>
                        <w:autoSpaceDE w:val="0"/>
                        <w:autoSpaceDN w:val="0"/>
                        <w:adjustRightInd w:val="0"/>
                        <w:spacing w:after="0" w:line="240" w:lineRule="auto"/>
                        <w:rPr>
                          <w:rFonts w:cs="FuturaStd-Light"/>
                        </w:rPr>
                      </w:pPr>
                    </w:p>
                    <w:p w:rsidR="00104D01" w:rsidRPr="007F7BD3" w:rsidRDefault="00104D01" w:rsidP="007F7BD3">
                      <w:pPr>
                        <w:autoSpaceDE w:val="0"/>
                        <w:autoSpaceDN w:val="0"/>
                        <w:adjustRightInd w:val="0"/>
                        <w:spacing w:after="0" w:line="240" w:lineRule="auto"/>
                        <w:rPr>
                          <w:rFonts w:cs="FuturaStd-Light"/>
                          <w:b/>
                        </w:rPr>
                      </w:pPr>
                    </w:p>
                    <w:p w:rsidR="00104D01" w:rsidRPr="00AE3B37" w:rsidRDefault="00104D01" w:rsidP="00385358"/>
                  </w:txbxContent>
                </v:textbox>
              </v:shape>
            </w:pict>
          </mc:Fallback>
        </mc:AlternateContent>
      </w:r>
      <w:r w:rsidR="007F7BD3">
        <w:rPr>
          <w:noProof/>
        </w:rPr>
        <mc:AlternateContent>
          <mc:Choice Requires="wps">
            <w:drawing>
              <wp:anchor distT="0" distB="0" distL="114300" distR="114300" simplePos="0" relativeHeight="251694080" behindDoc="0" locked="0" layoutInCell="1" allowOverlap="1" wp14:anchorId="74ED6072" wp14:editId="5199E26F">
                <wp:simplePos x="0" y="0"/>
                <wp:positionH relativeFrom="column">
                  <wp:posOffset>3644900</wp:posOffset>
                </wp:positionH>
                <wp:positionV relativeFrom="paragraph">
                  <wp:posOffset>306197</wp:posOffset>
                </wp:positionV>
                <wp:extent cx="2901315" cy="8290560"/>
                <wp:effectExtent l="0" t="0" r="0" b="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1315" cy="8290560"/>
                        </a:xfrm>
                        <a:prstGeom prst="rect">
                          <a:avLst/>
                        </a:prstGeom>
                        <a:solidFill>
                          <a:srgbClr val="FFFFFF"/>
                        </a:solidFill>
                        <a:ln w="9525">
                          <a:noFill/>
                          <a:miter lim="800000"/>
                          <a:headEnd/>
                          <a:tailEnd/>
                        </a:ln>
                      </wps:spPr>
                      <wps:txbx>
                        <w:txbxContent>
                          <w:p w:rsidR="00104D01" w:rsidRPr="007F7BD3" w:rsidRDefault="00104D01" w:rsidP="007F7BD3">
                            <w:pPr>
                              <w:autoSpaceDE w:val="0"/>
                              <w:autoSpaceDN w:val="0"/>
                              <w:adjustRightInd w:val="0"/>
                              <w:spacing w:after="0" w:line="240" w:lineRule="auto"/>
                              <w:rPr>
                                <w:rFonts w:cs="FuturaStd-Light"/>
                                <w:color w:val="E36C0A" w:themeColor="accent6" w:themeShade="BF"/>
                                <w:sz w:val="36"/>
                                <w:szCs w:val="36"/>
                              </w:rPr>
                            </w:pPr>
                            <w:r w:rsidRPr="007F7BD3">
                              <w:rPr>
                                <w:rFonts w:cs="FuturaStd-Light"/>
                                <w:b/>
                                <w:color w:val="E36C0A" w:themeColor="accent6" w:themeShade="BF"/>
                                <w:sz w:val="36"/>
                                <w:szCs w:val="36"/>
                              </w:rPr>
                              <w:t>Valmont Industries</w:t>
                            </w:r>
                            <w:r w:rsidRPr="007F7BD3">
                              <w:rPr>
                                <w:rFonts w:cs="FuturaStd-Light"/>
                                <w:color w:val="E36C0A" w:themeColor="accent6" w:themeShade="BF"/>
                                <w:sz w:val="36"/>
                                <w:szCs w:val="36"/>
                              </w:rPr>
                              <w:t xml:space="preserve"> </w:t>
                            </w:r>
                            <w:r w:rsidRPr="007F7BD3">
                              <w:rPr>
                                <w:rFonts w:cs="FuturaStd-Light"/>
                                <w:color w:val="E36C0A" w:themeColor="accent6" w:themeShade="BF"/>
                                <w:sz w:val="28"/>
                                <w:szCs w:val="28"/>
                              </w:rPr>
                              <w:t>(No. 762)</w:t>
                            </w:r>
                          </w:p>
                          <w:p w:rsidR="00104D01" w:rsidRPr="007F7BD3" w:rsidRDefault="00104D01" w:rsidP="007F7BD3">
                            <w:pPr>
                              <w:autoSpaceDE w:val="0"/>
                              <w:autoSpaceDN w:val="0"/>
                              <w:adjustRightInd w:val="0"/>
                              <w:spacing w:after="0" w:line="240" w:lineRule="auto"/>
                              <w:rPr>
                                <w:rFonts w:cs="FuturaStd-Book"/>
                              </w:rPr>
                            </w:pPr>
                            <w:r w:rsidRPr="007F7BD3">
                              <w:rPr>
                                <w:rFonts w:cs="FuturaStd-Book"/>
                              </w:rPr>
                              <w:t>A worldwide leader in mechanized irrigation, Valmont Industries continues to spur growth in the industries it serves through the continued expansion of its products. Today, Valmont manufactures pole structures for lighting and utility and access systems and engineered grating products. It also designs, manufactures and installs communication structures, systems and components for wireless communication. Valmont’s operations include 95 facilities in 17 countries and more than 8,000 employees.</w:t>
                            </w:r>
                          </w:p>
                          <w:p w:rsidR="00104D01" w:rsidRPr="007F7BD3" w:rsidRDefault="00104D01" w:rsidP="007F7BD3">
                            <w:pPr>
                              <w:autoSpaceDE w:val="0"/>
                              <w:autoSpaceDN w:val="0"/>
                              <w:adjustRightInd w:val="0"/>
                              <w:spacing w:after="0" w:line="240" w:lineRule="auto"/>
                              <w:rPr>
                                <w:rFonts w:cs="FuturaStd-Light"/>
                              </w:rPr>
                            </w:pPr>
                          </w:p>
                          <w:p w:rsidR="00104D01" w:rsidRPr="007F7BD3" w:rsidRDefault="00104D01" w:rsidP="007F7BD3">
                            <w:pPr>
                              <w:autoSpaceDE w:val="0"/>
                              <w:autoSpaceDN w:val="0"/>
                              <w:adjustRightInd w:val="0"/>
                              <w:spacing w:after="0" w:line="240" w:lineRule="auto"/>
                              <w:rPr>
                                <w:rFonts w:cs="FuturaStd-Light"/>
                                <w:color w:val="E36C0A" w:themeColor="accent6" w:themeShade="BF"/>
                                <w:sz w:val="36"/>
                                <w:szCs w:val="36"/>
                              </w:rPr>
                            </w:pPr>
                            <w:r w:rsidRPr="007F7BD3">
                              <w:rPr>
                                <w:rFonts w:cs="FuturaStd-Light"/>
                                <w:b/>
                                <w:color w:val="E36C0A" w:themeColor="accent6" w:themeShade="BF"/>
                                <w:sz w:val="36"/>
                                <w:szCs w:val="36"/>
                              </w:rPr>
                              <w:t>West Corporation</w:t>
                            </w:r>
                            <w:r w:rsidRPr="007F7BD3">
                              <w:rPr>
                                <w:rFonts w:cs="FuturaStd-Light"/>
                                <w:color w:val="E36C0A" w:themeColor="accent6" w:themeShade="BF"/>
                                <w:sz w:val="36"/>
                                <w:szCs w:val="36"/>
                              </w:rPr>
                              <w:t xml:space="preserve"> </w:t>
                            </w:r>
                            <w:r w:rsidRPr="007F7BD3">
                              <w:rPr>
                                <w:rFonts w:cs="FuturaStd-Light"/>
                                <w:color w:val="E36C0A" w:themeColor="accent6" w:themeShade="BF"/>
                                <w:sz w:val="28"/>
                                <w:szCs w:val="28"/>
                              </w:rPr>
                              <w:t>(No. 795)</w:t>
                            </w:r>
                          </w:p>
                          <w:p w:rsidR="00104D01" w:rsidRPr="007F7BD3" w:rsidRDefault="00104D01" w:rsidP="007F7BD3">
                            <w:pPr>
                              <w:autoSpaceDE w:val="0"/>
                              <w:autoSpaceDN w:val="0"/>
                              <w:adjustRightInd w:val="0"/>
                              <w:spacing w:after="0" w:line="240" w:lineRule="auto"/>
                              <w:rPr>
                                <w:rFonts w:cs="FuturaStd-Book"/>
                              </w:rPr>
                            </w:pPr>
                            <w:r w:rsidRPr="007F7BD3">
                              <w:rPr>
                                <w:rFonts w:cs="FuturaStd-Book"/>
                              </w:rPr>
                              <w:t>With employees throughout North America, Europe, the Middle East, Asia Pacific and Latin America, West Corporation continues to be the language of business – regardless of the language spoken. The world’s leading provider of voice-related services, West processes billions of minutes in voice-related transactions every year for clients in communications, consumer industries, financial services, government, health care, insurance, mortgage services, pharmaceuticals, retail, transportation, travel, hospitality and more.</w:t>
                            </w:r>
                          </w:p>
                          <w:p w:rsidR="00104D01" w:rsidRPr="007F7BD3" w:rsidRDefault="00104D01" w:rsidP="007F7BD3">
                            <w:pPr>
                              <w:autoSpaceDE w:val="0"/>
                              <w:autoSpaceDN w:val="0"/>
                              <w:adjustRightInd w:val="0"/>
                              <w:spacing w:after="0" w:line="240" w:lineRule="auto"/>
                              <w:rPr>
                                <w:rFonts w:cs="FuturaStd-Light"/>
                              </w:rPr>
                            </w:pPr>
                          </w:p>
                          <w:p w:rsidR="00104D01" w:rsidRPr="007F7BD3" w:rsidRDefault="00104D01" w:rsidP="007F7BD3">
                            <w:pPr>
                              <w:autoSpaceDE w:val="0"/>
                              <w:autoSpaceDN w:val="0"/>
                              <w:adjustRightInd w:val="0"/>
                              <w:spacing w:after="0" w:line="240" w:lineRule="auto"/>
                              <w:rPr>
                                <w:rFonts w:cs="FuturaStd-Light"/>
                                <w:color w:val="E36C0A" w:themeColor="accent6" w:themeShade="BF"/>
                                <w:sz w:val="36"/>
                                <w:szCs w:val="36"/>
                              </w:rPr>
                            </w:pPr>
                            <w:r w:rsidRPr="007F7BD3">
                              <w:rPr>
                                <w:rFonts w:cs="FuturaStd-Light"/>
                                <w:b/>
                                <w:color w:val="E36C0A" w:themeColor="accent6" w:themeShade="BF"/>
                                <w:sz w:val="36"/>
                                <w:szCs w:val="36"/>
                              </w:rPr>
                              <w:t>Werner Enterprises</w:t>
                            </w:r>
                            <w:r w:rsidRPr="007F7BD3">
                              <w:rPr>
                                <w:rFonts w:cs="FuturaStd-Light"/>
                                <w:color w:val="E36C0A" w:themeColor="accent6" w:themeShade="BF"/>
                                <w:sz w:val="36"/>
                                <w:szCs w:val="36"/>
                              </w:rPr>
                              <w:t xml:space="preserve"> </w:t>
                            </w:r>
                            <w:r w:rsidRPr="007F7BD3">
                              <w:rPr>
                                <w:rFonts w:cs="FuturaStd-Light"/>
                                <w:color w:val="E36C0A" w:themeColor="accent6" w:themeShade="BF"/>
                                <w:sz w:val="28"/>
                                <w:szCs w:val="28"/>
                              </w:rPr>
                              <w:t>(No. 924)</w:t>
                            </w:r>
                          </w:p>
                          <w:p w:rsidR="00104D01" w:rsidRPr="00EA5A03" w:rsidRDefault="00104D01" w:rsidP="007F7BD3">
                            <w:pPr>
                              <w:autoSpaceDE w:val="0"/>
                              <w:autoSpaceDN w:val="0"/>
                              <w:adjustRightInd w:val="0"/>
                              <w:spacing w:after="0" w:line="240" w:lineRule="auto"/>
                              <w:rPr>
                                <w:rFonts w:cs="FuturaStd-Book"/>
                                <w:sz w:val="20"/>
                                <w:szCs w:val="20"/>
                              </w:rPr>
                            </w:pPr>
                            <w:r w:rsidRPr="007F7BD3">
                              <w:rPr>
                                <w:rFonts w:cs="FuturaStd-Book"/>
                              </w:rPr>
                              <w:t xml:space="preserve">A global leader in transportation and logistics, Werner Enterprises’ history is as American as apple pie … and baseball, including Werner Park, home to Omaha’s Triple </w:t>
                            </w:r>
                            <w:proofErr w:type="gramStart"/>
                            <w:r w:rsidRPr="007F7BD3">
                              <w:rPr>
                                <w:rFonts w:cs="FuturaStd-Book"/>
                              </w:rPr>
                              <w:t>A</w:t>
                            </w:r>
                            <w:proofErr w:type="gramEnd"/>
                            <w:r w:rsidRPr="007F7BD3">
                              <w:rPr>
                                <w:rFonts w:cs="FuturaStd-Book"/>
                              </w:rPr>
                              <w:t xml:space="preserve"> baseball club, the Omaha Storm Chasers. Starting with a single truck in 1956, C.L. Werner launched a family business that today includes a diversified portfolio of transportation services. The company provides freight management, truck brokerage, intermodal and international</w:t>
                            </w:r>
                            <w:r w:rsidRPr="00EA5A03">
                              <w:rPr>
                                <w:rFonts w:cs="FuturaStd-Book"/>
                                <w:sz w:val="20"/>
                                <w:szCs w:val="20"/>
                              </w:rPr>
                              <w:t xml:space="preserve"> services through domestic and global subsidiaries. Werner recently was named one of Fortune Magazine’s most admired and trusted companies.</w:t>
                            </w:r>
                          </w:p>
                          <w:p w:rsidR="00104D01" w:rsidRPr="00AE3B37" w:rsidRDefault="00104D01" w:rsidP="007F7BD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margin-left:287pt;margin-top:24.1pt;width:228.45pt;height:652.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" stroked="f">
                <v:textbox>
                  <w:txbxContent>
                    <w:p w:rsidR="00104D01" w:rsidRPr="007F7BD3" w:rsidRDefault="00104D01" w:rsidP="007F7BD3">
                      <w:pPr>
                        <w:autoSpaceDE w:val="0"/>
                        <w:autoSpaceDN w:val="0"/>
                        <w:adjustRightInd w:val="0"/>
                        <w:spacing w:after="0" w:line="240" w:lineRule="auto"/>
                        <w:rPr>
                          <w:rFonts w:cs="FuturaStd-Light"/>
                          <w:color w:val="E36C0A" w:themeColor="accent6" w:themeShade="BF"/>
                          <w:sz w:val="36"/>
                          <w:szCs w:val="36"/>
                        </w:rPr>
                      </w:pPr>
                      <w:r w:rsidRPr="007F7BD3">
                        <w:rPr>
                          <w:rFonts w:cs="FuturaStd-Light"/>
                          <w:b/>
                          <w:color w:val="E36C0A" w:themeColor="accent6" w:themeShade="BF"/>
                          <w:sz w:val="36"/>
                          <w:szCs w:val="36"/>
                        </w:rPr>
                        <w:t>Valmont Industries</w:t>
                      </w:r>
                      <w:r w:rsidRPr="007F7BD3">
                        <w:rPr>
                          <w:rFonts w:cs="FuturaStd-Light"/>
                          <w:color w:val="E36C0A" w:themeColor="accent6" w:themeShade="BF"/>
                          <w:sz w:val="36"/>
                          <w:szCs w:val="36"/>
                        </w:rPr>
                        <w:t xml:space="preserve"> </w:t>
                      </w:r>
                      <w:r w:rsidRPr="007F7BD3">
                        <w:rPr>
                          <w:rFonts w:cs="FuturaStd-Light"/>
                          <w:color w:val="E36C0A" w:themeColor="accent6" w:themeShade="BF"/>
                          <w:sz w:val="28"/>
                          <w:szCs w:val="28"/>
                        </w:rPr>
                        <w:t>(No. 762)</w:t>
                      </w:r>
                    </w:p>
                    <w:p w:rsidR="00104D01" w:rsidRPr="007F7BD3" w:rsidRDefault="00104D01" w:rsidP="007F7BD3">
                      <w:pPr>
                        <w:autoSpaceDE w:val="0"/>
                        <w:autoSpaceDN w:val="0"/>
                        <w:adjustRightInd w:val="0"/>
                        <w:spacing w:after="0" w:line="240" w:lineRule="auto"/>
                        <w:rPr>
                          <w:rFonts w:cs="FuturaStd-Book"/>
                        </w:rPr>
                      </w:pPr>
                      <w:r w:rsidRPr="007F7BD3">
                        <w:rPr>
                          <w:rFonts w:cs="FuturaStd-Book"/>
                        </w:rPr>
                        <w:t>A worldwide leader in mechanized irrigation, Valmont Industries continues to spur growth in the industries it serves through the continued expansion of its products. Today, Valmont manufactures pole structures for lighting and utility and access systems and engineered grating products. It also designs, manufactures and installs communication structures, systems and components for wireless communication. Valmont’s operations include 95 facilities in 17 countries and more than 8,000 employees.</w:t>
                      </w:r>
                    </w:p>
                    <w:p w:rsidR="00104D01" w:rsidRPr="007F7BD3" w:rsidRDefault="00104D01" w:rsidP="007F7BD3">
                      <w:pPr>
                        <w:autoSpaceDE w:val="0"/>
                        <w:autoSpaceDN w:val="0"/>
                        <w:adjustRightInd w:val="0"/>
                        <w:spacing w:after="0" w:line="240" w:lineRule="auto"/>
                        <w:rPr>
                          <w:rFonts w:cs="FuturaStd-Light"/>
                        </w:rPr>
                      </w:pPr>
                    </w:p>
                    <w:p w:rsidR="00104D01" w:rsidRPr="007F7BD3" w:rsidRDefault="00104D01" w:rsidP="007F7BD3">
                      <w:pPr>
                        <w:autoSpaceDE w:val="0"/>
                        <w:autoSpaceDN w:val="0"/>
                        <w:adjustRightInd w:val="0"/>
                        <w:spacing w:after="0" w:line="240" w:lineRule="auto"/>
                        <w:rPr>
                          <w:rFonts w:cs="FuturaStd-Light"/>
                          <w:color w:val="E36C0A" w:themeColor="accent6" w:themeShade="BF"/>
                          <w:sz w:val="36"/>
                          <w:szCs w:val="36"/>
                        </w:rPr>
                      </w:pPr>
                      <w:r w:rsidRPr="007F7BD3">
                        <w:rPr>
                          <w:rFonts w:cs="FuturaStd-Light"/>
                          <w:b/>
                          <w:color w:val="E36C0A" w:themeColor="accent6" w:themeShade="BF"/>
                          <w:sz w:val="36"/>
                          <w:szCs w:val="36"/>
                        </w:rPr>
                        <w:t>West Corporation</w:t>
                      </w:r>
                      <w:r w:rsidRPr="007F7BD3">
                        <w:rPr>
                          <w:rFonts w:cs="FuturaStd-Light"/>
                          <w:color w:val="E36C0A" w:themeColor="accent6" w:themeShade="BF"/>
                          <w:sz w:val="36"/>
                          <w:szCs w:val="36"/>
                        </w:rPr>
                        <w:t xml:space="preserve"> </w:t>
                      </w:r>
                      <w:r w:rsidRPr="007F7BD3">
                        <w:rPr>
                          <w:rFonts w:cs="FuturaStd-Light"/>
                          <w:color w:val="E36C0A" w:themeColor="accent6" w:themeShade="BF"/>
                          <w:sz w:val="28"/>
                          <w:szCs w:val="28"/>
                        </w:rPr>
                        <w:t>(No. 795)</w:t>
                      </w:r>
                    </w:p>
                    <w:p w:rsidR="00104D01" w:rsidRPr="007F7BD3" w:rsidRDefault="00104D01" w:rsidP="007F7BD3">
                      <w:pPr>
                        <w:autoSpaceDE w:val="0"/>
                        <w:autoSpaceDN w:val="0"/>
                        <w:adjustRightInd w:val="0"/>
                        <w:spacing w:after="0" w:line="240" w:lineRule="auto"/>
                        <w:rPr>
                          <w:rFonts w:cs="FuturaStd-Book"/>
                        </w:rPr>
                      </w:pPr>
                      <w:r w:rsidRPr="007F7BD3">
                        <w:rPr>
                          <w:rFonts w:cs="FuturaStd-Book"/>
                        </w:rPr>
                        <w:t>With employees throughout North America, Europe, the Middle East, Asia Pacific and Latin America, West Corporation continues to be the language of business – regardless of the language spoken. The world’s leading provider of voice-related services, West processes billions of minutes in voice-related transactions every year for clients in communications, consumer industries, financial services, government, health care, insurance, mortgage services, pharmaceuticals, retail, transportation, travel, hospitality and more.</w:t>
                      </w:r>
                    </w:p>
                    <w:p w:rsidR="00104D01" w:rsidRPr="007F7BD3" w:rsidRDefault="00104D01" w:rsidP="007F7BD3">
                      <w:pPr>
                        <w:autoSpaceDE w:val="0"/>
                        <w:autoSpaceDN w:val="0"/>
                        <w:adjustRightInd w:val="0"/>
                        <w:spacing w:after="0" w:line="240" w:lineRule="auto"/>
                        <w:rPr>
                          <w:rFonts w:cs="FuturaStd-Light"/>
                        </w:rPr>
                      </w:pPr>
                    </w:p>
                    <w:p w:rsidR="00104D01" w:rsidRPr="007F7BD3" w:rsidRDefault="00104D01" w:rsidP="007F7BD3">
                      <w:pPr>
                        <w:autoSpaceDE w:val="0"/>
                        <w:autoSpaceDN w:val="0"/>
                        <w:adjustRightInd w:val="0"/>
                        <w:spacing w:after="0" w:line="240" w:lineRule="auto"/>
                        <w:rPr>
                          <w:rFonts w:cs="FuturaStd-Light"/>
                          <w:color w:val="E36C0A" w:themeColor="accent6" w:themeShade="BF"/>
                          <w:sz w:val="36"/>
                          <w:szCs w:val="36"/>
                        </w:rPr>
                      </w:pPr>
                      <w:r w:rsidRPr="007F7BD3">
                        <w:rPr>
                          <w:rFonts w:cs="FuturaStd-Light"/>
                          <w:b/>
                          <w:color w:val="E36C0A" w:themeColor="accent6" w:themeShade="BF"/>
                          <w:sz w:val="36"/>
                          <w:szCs w:val="36"/>
                        </w:rPr>
                        <w:t>Werner Enterprises</w:t>
                      </w:r>
                      <w:r w:rsidRPr="007F7BD3">
                        <w:rPr>
                          <w:rFonts w:cs="FuturaStd-Light"/>
                          <w:color w:val="E36C0A" w:themeColor="accent6" w:themeShade="BF"/>
                          <w:sz w:val="36"/>
                          <w:szCs w:val="36"/>
                        </w:rPr>
                        <w:t xml:space="preserve"> </w:t>
                      </w:r>
                      <w:r w:rsidRPr="007F7BD3">
                        <w:rPr>
                          <w:rFonts w:cs="FuturaStd-Light"/>
                          <w:color w:val="E36C0A" w:themeColor="accent6" w:themeShade="BF"/>
                          <w:sz w:val="28"/>
                          <w:szCs w:val="28"/>
                        </w:rPr>
                        <w:t>(No. 924)</w:t>
                      </w:r>
                    </w:p>
                    <w:p w:rsidR="00104D01" w:rsidRPr="00EA5A03" w:rsidRDefault="00104D01" w:rsidP="007F7BD3">
                      <w:pPr>
                        <w:autoSpaceDE w:val="0"/>
                        <w:autoSpaceDN w:val="0"/>
                        <w:adjustRightInd w:val="0"/>
                        <w:spacing w:after="0" w:line="240" w:lineRule="auto"/>
                        <w:rPr>
                          <w:rFonts w:cs="FuturaStd-Book"/>
                          <w:sz w:val="20"/>
                          <w:szCs w:val="20"/>
                        </w:rPr>
                      </w:pPr>
                      <w:r w:rsidRPr="007F7BD3">
                        <w:rPr>
                          <w:rFonts w:cs="FuturaStd-Book"/>
                        </w:rPr>
                        <w:t xml:space="preserve">A global leader in transportation and logistics, Werner Enterprises’ history is as American as apple pie … and baseball, including Werner Park, home to Omaha’s Triple </w:t>
                      </w:r>
                      <w:proofErr w:type="gramStart"/>
                      <w:r w:rsidRPr="007F7BD3">
                        <w:rPr>
                          <w:rFonts w:cs="FuturaStd-Book"/>
                        </w:rPr>
                        <w:t>A</w:t>
                      </w:r>
                      <w:proofErr w:type="gramEnd"/>
                      <w:r w:rsidRPr="007F7BD3">
                        <w:rPr>
                          <w:rFonts w:cs="FuturaStd-Book"/>
                        </w:rPr>
                        <w:t xml:space="preserve"> baseball club, the Omaha Storm Chasers. Starting with a single truck in 1956, C.L. Werner launched a family business that today includes a diversified portfolio of transportation services. The company provides freight management, truck brokerage, intermodal and international</w:t>
                      </w:r>
                      <w:r w:rsidRPr="00EA5A03">
                        <w:rPr>
                          <w:rFonts w:cs="FuturaStd-Book"/>
                          <w:sz w:val="20"/>
                          <w:szCs w:val="20"/>
                        </w:rPr>
                        <w:t xml:space="preserve"> services through domestic and global subsidiaries. Werner recently was named one of Fortune Magazine’s most admired and trusted companies.</w:t>
                      </w:r>
                    </w:p>
                    <w:p w:rsidR="00104D01" w:rsidRPr="00AE3B37" w:rsidRDefault="00104D01" w:rsidP="007F7BD3"/>
                  </w:txbxContent>
                </v:textbox>
              </v:shape>
            </w:pict>
          </mc:Fallback>
        </mc:AlternateContent>
      </w:r>
      <w:r w:rsidR="00910F13">
        <w:br w:type="page"/>
      </w:r>
      <w:r w:rsidR="00102B06">
        <w:rPr>
          <w:noProof/>
        </w:rPr>
        <mc:AlternateContent>
          <mc:Choice Requires="wps">
            <w:drawing>
              <wp:anchor distT="0" distB="0" distL="114300" distR="114300" simplePos="0" relativeHeight="251684864" behindDoc="0" locked="0" layoutInCell="1" allowOverlap="1" wp14:anchorId="70A6C3BC" wp14:editId="48B00898">
                <wp:simplePos x="0" y="0"/>
                <wp:positionH relativeFrom="column">
                  <wp:align>center</wp:align>
                </wp:positionH>
                <wp:positionV relativeFrom="page">
                  <wp:align>top</wp:align>
                </wp:positionV>
                <wp:extent cx="2511552" cy="4974336"/>
                <wp:effectExtent l="0" t="0" r="3175"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1425" cy="4974336"/>
                        </a:xfrm>
                        <a:prstGeom prst="rect">
                          <a:avLst/>
                        </a:prstGeom>
                        <a:solidFill>
                          <a:srgbClr val="FFFFFF"/>
                        </a:solidFill>
                        <a:ln w="9525">
                          <a:noFill/>
                          <a:miter lim="800000"/>
                          <a:headEnd/>
                          <a:tailEnd/>
                        </a:ln>
                      </wps:spPr>
                      <wps:txbx>
                        <w:txbxContent>
                          <w:p w:rsidR="00104D01" w:rsidRDefault="00104D01" w:rsidP="00102B06">
                            <w:r>
                              <w:rPr>
                                <w:rFonts w:cs="FuturaStd-Heavy"/>
                                <w:noProof/>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0;margin-top:0;width:197.75pt;height:391.7pt;z-index:251684864;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" stroked="f">
                <v:textbox>
                  <w:txbxContent>
                    <w:p w:rsidR="00104D01" w:rsidRDefault="00104D01" w:rsidP="00102B06">
                      <w:r>
                        <w:rPr>
                          <w:rFonts w:cs="FuturaStd-Heavy"/>
                          <w:noProof/>
                          <w:sz w:val="20"/>
                          <w:szCs w:val="20"/>
                        </w:rPr>
                        <w:t>=</w:t>
                      </w:r>
                    </w:p>
                  </w:txbxContent>
                </v:textbox>
                <w10:wrap anchory="page"/>
              </v:shape>
            </w:pict>
          </mc:Fallback>
        </mc:AlternateContent>
      </w:r>
    </w:p>
    <w:p w:rsidR="00910F13" w:rsidRDefault="002E42AE">
      <w:r>
        <w:rPr>
          <w:noProof/>
        </w:rPr>
        <w:lastRenderedPageBreak/>
        <mc:AlternateContent>
          <mc:Choice Requires="wps">
            <w:drawing>
              <wp:anchor distT="0" distB="0" distL="114300" distR="114300" simplePos="0" relativeHeight="251700224" behindDoc="0" locked="0" layoutInCell="1" allowOverlap="1" wp14:editId="36B11C9B">
                <wp:simplePos x="0" y="0"/>
                <wp:positionH relativeFrom="column">
                  <wp:posOffset>-585216</wp:posOffset>
                </wp:positionH>
                <wp:positionV relativeFrom="paragraph">
                  <wp:posOffset>-524256</wp:posOffset>
                </wp:positionV>
                <wp:extent cx="7132320" cy="4169664"/>
                <wp:effectExtent l="0" t="0" r="0" b="2540"/>
                <wp:wrapNone/>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2320" cy="4169664"/>
                        </a:xfrm>
                        <a:prstGeom prst="rect">
                          <a:avLst/>
                        </a:prstGeom>
                        <a:solidFill>
                          <a:srgbClr val="FFFFFF"/>
                        </a:solidFill>
                        <a:ln w="9525">
                          <a:noFill/>
                          <a:miter lim="800000"/>
                          <a:headEnd/>
                          <a:tailEnd/>
                        </a:ln>
                      </wps:spPr>
                      <wps:txbx>
                        <w:txbxContent>
                          <w:p w:rsidR="00104D01" w:rsidRDefault="00104D01">
                            <w:r>
                              <w:rPr>
                                <w:noProof/>
                              </w:rPr>
                              <w:drawing>
                                <wp:inline distT="0" distB="0" distL="0" distR="0" wp14:anchorId="4B2592B2" wp14:editId="7B799200">
                                  <wp:extent cx="6967692" cy="5352288"/>
                                  <wp:effectExtent l="0" t="0" r="5080" b="127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utt_Airforce.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971157" cy="535495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margin-left:-46.1pt;margin-top:-41.3pt;width:561.6pt;height:328.3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" stroked="f">
                <v:textbox>
                  <w:txbxContent>
                    <w:p w:rsidR="00104D01" w:rsidRDefault="00104D01">
                      <w:r>
                        <w:rPr>
                          <w:noProof/>
                        </w:rPr>
                        <w:drawing>
                          <wp:inline distT="0" distB="0" distL="0" distR="0" wp14:anchorId="4B2592B2" wp14:editId="7B799200">
                            <wp:extent cx="6967692" cy="5352288"/>
                            <wp:effectExtent l="0" t="0" r="5080" b="127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utt_Airforce.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971157" cy="5354950"/>
                                    </a:xfrm>
                                    <a:prstGeom prst="rect">
                                      <a:avLst/>
                                    </a:prstGeom>
                                  </pic:spPr>
                                </pic:pic>
                              </a:graphicData>
                            </a:graphic>
                          </wp:inline>
                        </w:drawing>
                      </w:r>
                    </w:p>
                  </w:txbxContent>
                </v:textbox>
              </v:shape>
            </w:pict>
          </mc:Fallback>
        </mc:AlternateContent>
      </w:r>
    </w:p>
    <w:p w:rsidR="00910F13" w:rsidRDefault="002E42AE">
      <w:r>
        <w:rPr>
          <w:noProof/>
        </w:rPr>
        <mc:AlternateContent>
          <mc:Choice Requires="wps">
            <w:drawing>
              <wp:anchor distT="0" distB="0" distL="114300" distR="114300" simplePos="0" relativeHeight="251702272" behindDoc="0" locked="0" layoutInCell="1" allowOverlap="1" wp14:anchorId="1ADF369E" wp14:editId="003F11E9">
                <wp:simplePos x="0" y="0"/>
                <wp:positionH relativeFrom="column">
                  <wp:posOffset>-547370</wp:posOffset>
                </wp:positionH>
                <wp:positionV relativeFrom="paragraph">
                  <wp:posOffset>3614420</wp:posOffset>
                </wp:positionV>
                <wp:extent cx="3425825" cy="4157345"/>
                <wp:effectExtent l="0" t="0" r="3175" b="0"/>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5825" cy="4157345"/>
                        </a:xfrm>
                        <a:prstGeom prst="rect">
                          <a:avLst/>
                        </a:prstGeom>
                        <a:solidFill>
                          <a:srgbClr val="FFFFFF"/>
                        </a:solidFill>
                        <a:ln w="9525">
                          <a:noFill/>
                          <a:miter lim="800000"/>
                          <a:headEnd/>
                          <a:tailEnd/>
                        </a:ln>
                      </wps:spPr>
                      <wps:txbx>
                        <w:txbxContent>
                          <w:p w:rsidR="00104D01" w:rsidRPr="002E42AE" w:rsidRDefault="00104D01" w:rsidP="002E42AE">
                            <w:pPr>
                              <w:autoSpaceDE w:val="0"/>
                              <w:autoSpaceDN w:val="0"/>
                              <w:adjustRightInd w:val="0"/>
                              <w:spacing w:after="0" w:line="360" w:lineRule="auto"/>
                              <w:rPr>
                                <w:rFonts w:cs="FuturaStd-Book"/>
                                <w:b/>
                                <w:color w:val="215868" w:themeColor="accent5" w:themeShade="80"/>
                                <w:sz w:val="28"/>
                                <w:szCs w:val="28"/>
                              </w:rPr>
                            </w:pPr>
                            <w:r w:rsidRPr="002E42AE">
                              <w:rPr>
                                <w:rFonts w:cs="FuturaStd-Book"/>
                                <w:b/>
                                <w:color w:val="215868" w:themeColor="accent5" w:themeShade="80"/>
                                <w:sz w:val="28"/>
                                <w:szCs w:val="28"/>
                              </w:rPr>
                              <w:t>Offutt Air Force Base in Bellevue is home of the United States Strategic Command, known as USSTRATCOM. Most civilians hear about the base during its annual air show, but what should we know otherwise? “First of all, the economic impact: It’s not in the thousands or millions of dollars. It’s in the billions of dollars with payroll and ancillary services, contractors and defense industries.</w:t>
                            </w:r>
                          </w:p>
                          <w:p w:rsidR="00104D01" w:rsidRPr="005C3891" w:rsidRDefault="00104D01" w:rsidP="002E42AE">
                            <w:pPr>
                              <w:autoSpaceDE w:val="0"/>
                              <w:autoSpaceDN w:val="0"/>
                              <w:adjustRightInd w:val="0"/>
                              <w:spacing w:after="0" w:line="240" w:lineRule="auto"/>
                              <w:rPr>
                                <w:rFonts w:cs="FuturaStd-Book"/>
                              </w:rPr>
                            </w:pPr>
                          </w:p>
                          <w:p w:rsidR="00104D01" w:rsidRDefault="00104D0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margin-left:-43.1pt;margin-top:284.6pt;width:269.75pt;height:327.3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" stroked="f">
                <v:textbox>
                  <w:txbxContent>
                    <w:p w:rsidR="00104D01" w:rsidRPr="002E42AE" w:rsidRDefault="00104D01" w:rsidP="002E42AE">
                      <w:pPr>
                        <w:autoSpaceDE w:val="0"/>
                        <w:autoSpaceDN w:val="0"/>
                        <w:adjustRightInd w:val="0"/>
                        <w:spacing w:after="0" w:line="360" w:lineRule="auto"/>
                        <w:rPr>
                          <w:rFonts w:cs="FuturaStd-Book"/>
                          <w:b/>
                          <w:color w:val="215868" w:themeColor="accent5" w:themeShade="80"/>
                          <w:sz w:val="28"/>
                          <w:szCs w:val="28"/>
                        </w:rPr>
                      </w:pPr>
                      <w:r w:rsidRPr="002E42AE">
                        <w:rPr>
                          <w:rFonts w:cs="FuturaStd-Book"/>
                          <w:b/>
                          <w:color w:val="215868" w:themeColor="accent5" w:themeShade="80"/>
                          <w:sz w:val="28"/>
                          <w:szCs w:val="28"/>
                        </w:rPr>
                        <w:t>Offutt Air Force Base in Bellevue is home of the United States Strategic Command, known as USSTRATCOM. Most civilians hear about the base during its annual air show, but what should we know otherwise? “First of all, the economic impact: It’s not in the thousands or millions of dollars. It’s in the billions of dollars with payroll and ancillary services, contractors and defense industries.</w:t>
                      </w:r>
                    </w:p>
                    <w:p w:rsidR="00104D01" w:rsidRPr="005C3891" w:rsidRDefault="00104D01" w:rsidP="002E42AE">
                      <w:pPr>
                        <w:autoSpaceDE w:val="0"/>
                        <w:autoSpaceDN w:val="0"/>
                        <w:adjustRightInd w:val="0"/>
                        <w:spacing w:after="0" w:line="240" w:lineRule="auto"/>
                        <w:rPr>
                          <w:rFonts w:cs="FuturaStd-Book"/>
                        </w:rPr>
                      </w:pPr>
                    </w:p>
                    <w:p w:rsidR="00104D01" w:rsidRDefault="00104D01"/>
                  </w:txbxContent>
                </v:textbox>
              </v:shape>
            </w:pict>
          </mc:Fallback>
        </mc:AlternateContent>
      </w:r>
      <w:r>
        <w:rPr>
          <w:noProof/>
        </w:rPr>
        <mc:AlternateContent>
          <mc:Choice Requires="wps">
            <w:drawing>
              <wp:anchor distT="0" distB="0" distL="114300" distR="114300" simplePos="0" relativeHeight="251704320" behindDoc="0" locked="0" layoutInCell="1" allowOverlap="1" wp14:anchorId="0E9EC834" wp14:editId="7C731AFA">
                <wp:simplePos x="0" y="0"/>
                <wp:positionH relativeFrom="column">
                  <wp:posOffset>2999105</wp:posOffset>
                </wp:positionH>
                <wp:positionV relativeFrom="paragraph">
                  <wp:posOffset>3614420</wp:posOffset>
                </wp:positionV>
                <wp:extent cx="3425825" cy="4462145"/>
                <wp:effectExtent l="0" t="0" r="3175" b="0"/>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5825" cy="4462145"/>
                        </a:xfrm>
                        <a:prstGeom prst="rect">
                          <a:avLst/>
                        </a:prstGeom>
                        <a:solidFill>
                          <a:srgbClr val="FFFFFF"/>
                        </a:solidFill>
                        <a:ln w="9525">
                          <a:noFill/>
                          <a:miter lim="800000"/>
                          <a:headEnd/>
                          <a:tailEnd/>
                        </a:ln>
                      </wps:spPr>
                      <wps:txbx>
                        <w:txbxContent>
                          <w:p w:rsidR="00104D01" w:rsidRPr="005C3891" w:rsidRDefault="00104D01" w:rsidP="002E42AE">
                            <w:pPr>
                              <w:autoSpaceDE w:val="0"/>
                              <w:autoSpaceDN w:val="0"/>
                              <w:adjustRightInd w:val="0"/>
                              <w:spacing w:after="0" w:line="240" w:lineRule="auto"/>
                              <w:rPr>
                                <w:rFonts w:cs="FuturaStd-Book"/>
                              </w:rPr>
                            </w:pPr>
                            <w:r w:rsidRPr="005C3891">
                              <w:rPr>
                                <w:rFonts w:cs="FuturaStd-Book"/>
                              </w:rPr>
                              <w:t>Offutt’s 2011 Economic Impact Analysis reports its military and civilian payrolls at more than $607 million, with construction, service contracts and other federal expenditures generating another $981 million. When adding indirect jobs valued at $186 million, the total economic impact averages more than $2 billion annually. This past year has seen $35.5 million in new construction, including a new building for the U.S. Navy Reserve, upgrades to the base clinic and a new gate at the south entrance of Offutt.</w:t>
                            </w:r>
                          </w:p>
                          <w:p w:rsidR="00104D01" w:rsidRPr="005C3891" w:rsidRDefault="00104D01" w:rsidP="002E42AE">
                            <w:pPr>
                              <w:autoSpaceDE w:val="0"/>
                              <w:autoSpaceDN w:val="0"/>
                              <w:adjustRightInd w:val="0"/>
                              <w:spacing w:after="0" w:line="240" w:lineRule="auto"/>
                              <w:rPr>
                                <w:rFonts w:cs="FuturaStd-Book"/>
                              </w:rPr>
                            </w:pPr>
                          </w:p>
                          <w:p w:rsidR="00104D01" w:rsidRPr="005C3891" w:rsidRDefault="00104D01" w:rsidP="002E42AE">
                            <w:pPr>
                              <w:autoSpaceDE w:val="0"/>
                              <w:autoSpaceDN w:val="0"/>
                              <w:adjustRightInd w:val="0"/>
                              <w:spacing w:after="0" w:line="240" w:lineRule="auto"/>
                              <w:rPr>
                                <w:rFonts w:cs="FuturaStd-Book"/>
                              </w:rPr>
                            </w:pPr>
                            <w:r w:rsidRPr="005C3891">
                              <w:rPr>
                                <w:rFonts w:cs="FuturaStd-Book"/>
                              </w:rPr>
                              <w:t xml:space="preserve">That work pales in comparison, however, to the new </w:t>
                            </w:r>
                            <w:proofErr w:type="spellStart"/>
                            <w:r w:rsidRPr="005C3891">
                              <w:rPr>
                                <w:rFonts w:cs="FuturaStd-Book"/>
                              </w:rPr>
                              <w:t>StratCom</w:t>
                            </w:r>
                            <w:proofErr w:type="spellEnd"/>
                            <w:r w:rsidRPr="005C3891">
                              <w:rPr>
                                <w:rFonts w:cs="FuturaStd-Book"/>
                              </w:rPr>
                              <w:t xml:space="preserve"> headquarters, an estimated $524.4 million project that will update and replace the current 55-year-old structure. One of Omaha’s Fortune 500 companies, Kiewit was named general contractor in August 2012, with construction expected to be in full swing by spring 2013. </w:t>
                            </w:r>
                            <w:proofErr w:type="spellStart"/>
                            <w:r w:rsidRPr="005C3891">
                              <w:rPr>
                                <w:rFonts w:cs="FuturaStd-Book"/>
                              </w:rPr>
                              <w:t>StratCom’s</w:t>
                            </w:r>
                            <w:proofErr w:type="spellEnd"/>
                            <w:r w:rsidRPr="005C3891">
                              <w:rPr>
                                <w:rFonts w:cs="FuturaStd-Book"/>
                              </w:rPr>
                              <w:t xml:space="preserve"> facilities employ 1,700 military personnel and civilians, a number expected to increase once the new facility is operational.</w:t>
                            </w:r>
                          </w:p>
                          <w:p w:rsidR="00104D01" w:rsidRDefault="00104D01" w:rsidP="002E42A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margin-left:236.15pt;margin-top:284.6pt;width:269.75pt;height:351.3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" stroked="f">
                <v:textbox>
                  <w:txbxContent>
                    <w:p w:rsidR="00104D01" w:rsidRPr="005C3891" w:rsidRDefault="00104D01" w:rsidP="002E42AE">
                      <w:pPr>
                        <w:autoSpaceDE w:val="0"/>
                        <w:autoSpaceDN w:val="0"/>
                        <w:adjustRightInd w:val="0"/>
                        <w:spacing w:after="0" w:line="240" w:lineRule="auto"/>
                        <w:rPr>
                          <w:rFonts w:cs="FuturaStd-Book"/>
                        </w:rPr>
                      </w:pPr>
                      <w:r w:rsidRPr="005C3891">
                        <w:rPr>
                          <w:rFonts w:cs="FuturaStd-Book"/>
                        </w:rPr>
                        <w:t>Offutt’s 2011 Economic Impact Analysis reports its military and civilian payrolls at more than $607 million, with construction, service contracts and other federal expenditures generating another $981 million. When adding indirect jobs valued at $186 million, the total economic impact averages more than $2 billion annually. This past year has seen $35.5 million in new construction, including a new building for the U.S. Navy Reserve, upgrades to the base clinic and a new gate at the south entrance of Offutt.</w:t>
                      </w:r>
                    </w:p>
                    <w:p w:rsidR="00104D01" w:rsidRPr="005C3891" w:rsidRDefault="00104D01" w:rsidP="002E42AE">
                      <w:pPr>
                        <w:autoSpaceDE w:val="0"/>
                        <w:autoSpaceDN w:val="0"/>
                        <w:adjustRightInd w:val="0"/>
                        <w:spacing w:after="0" w:line="240" w:lineRule="auto"/>
                        <w:rPr>
                          <w:rFonts w:cs="FuturaStd-Book"/>
                        </w:rPr>
                      </w:pPr>
                    </w:p>
                    <w:p w:rsidR="00104D01" w:rsidRPr="005C3891" w:rsidRDefault="00104D01" w:rsidP="002E42AE">
                      <w:pPr>
                        <w:autoSpaceDE w:val="0"/>
                        <w:autoSpaceDN w:val="0"/>
                        <w:adjustRightInd w:val="0"/>
                        <w:spacing w:after="0" w:line="240" w:lineRule="auto"/>
                        <w:rPr>
                          <w:rFonts w:cs="FuturaStd-Book"/>
                        </w:rPr>
                      </w:pPr>
                      <w:r w:rsidRPr="005C3891">
                        <w:rPr>
                          <w:rFonts w:cs="FuturaStd-Book"/>
                        </w:rPr>
                        <w:t xml:space="preserve">That work pales in comparison, however, to the new </w:t>
                      </w:r>
                      <w:proofErr w:type="spellStart"/>
                      <w:r w:rsidRPr="005C3891">
                        <w:rPr>
                          <w:rFonts w:cs="FuturaStd-Book"/>
                        </w:rPr>
                        <w:t>StratCom</w:t>
                      </w:r>
                      <w:proofErr w:type="spellEnd"/>
                      <w:r w:rsidRPr="005C3891">
                        <w:rPr>
                          <w:rFonts w:cs="FuturaStd-Book"/>
                        </w:rPr>
                        <w:t xml:space="preserve"> headquarters, an estimated $524.4 million project that will update and replace the current 55-year-old structure. One of Omaha’s Fortune 500 companies, Kiewit was named general contractor in August 2012, with construction expected to be in full swing by spring 2013. </w:t>
                      </w:r>
                      <w:proofErr w:type="spellStart"/>
                      <w:r w:rsidRPr="005C3891">
                        <w:rPr>
                          <w:rFonts w:cs="FuturaStd-Book"/>
                        </w:rPr>
                        <w:t>StratCom’s</w:t>
                      </w:r>
                      <w:proofErr w:type="spellEnd"/>
                      <w:r w:rsidRPr="005C3891">
                        <w:rPr>
                          <w:rFonts w:cs="FuturaStd-Book"/>
                        </w:rPr>
                        <w:t xml:space="preserve"> facilities employ 1,700 military personnel and civilians, a number expected to increase once the new facility is operational.</w:t>
                      </w:r>
                    </w:p>
                    <w:p w:rsidR="00104D01" w:rsidRDefault="00104D01" w:rsidP="002E42AE"/>
                  </w:txbxContent>
                </v:textbox>
              </v:shape>
            </w:pict>
          </mc:Fallback>
        </mc:AlternateContent>
      </w:r>
      <w:r w:rsidR="00910F13">
        <w:br w:type="page"/>
      </w:r>
    </w:p>
    <w:p w:rsidR="00910F13" w:rsidRDefault="005640B7">
      <w:r>
        <w:rPr>
          <w:noProof/>
        </w:rPr>
        <w:lastRenderedPageBreak/>
        <mc:AlternateContent>
          <mc:Choice Requires="wps">
            <w:drawing>
              <wp:anchor distT="0" distB="0" distL="114300" distR="114300" simplePos="0" relativeHeight="251718656" behindDoc="0" locked="0" layoutInCell="1" allowOverlap="1" wp14:anchorId="5D66A252" wp14:editId="456E0499">
                <wp:simplePos x="0" y="0"/>
                <wp:positionH relativeFrom="column">
                  <wp:posOffset>-646430</wp:posOffset>
                </wp:positionH>
                <wp:positionV relativeFrom="paragraph">
                  <wp:posOffset>97155</wp:posOffset>
                </wp:positionV>
                <wp:extent cx="7095490" cy="0"/>
                <wp:effectExtent l="0" t="0" r="10160" b="19050"/>
                <wp:wrapNone/>
                <wp:docPr id="303" name="Straight Connector 303"/>
                <wp:cNvGraphicFramePr/>
                <a:graphic xmlns:a="http://schemas.openxmlformats.org/drawingml/2006/main">
                  <a:graphicData uri="http://schemas.microsoft.com/office/word/2010/wordprocessingShape">
                    <wps:wsp>
                      <wps:cNvCnPr/>
                      <wps:spPr>
                        <a:xfrm>
                          <a:off x="0" y="0"/>
                          <a:ext cx="7095490" cy="0"/>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anchor>
            </w:drawing>
          </mc:Choice>
          <mc:Fallback>
            <w:pict>
              <v:line id="Straight Connector 303" o:spid="_x0000_s1026" style="position:absolute;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0.9pt,7.65pt" to="507.8pt,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" strokecolor="#f68c36 [3049]"/>
            </w:pict>
          </mc:Fallback>
        </mc:AlternateContent>
      </w:r>
      <w:r>
        <w:rPr>
          <w:noProof/>
        </w:rPr>
        <mc:AlternateContent>
          <mc:Choice Requires="wps">
            <w:drawing>
              <wp:anchor distT="0" distB="0" distL="114300" distR="114300" simplePos="0" relativeHeight="251716608" behindDoc="0" locked="0" layoutInCell="1" allowOverlap="1" wp14:anchorId="6A611D84" wp14:editId="2AB639DB">
                <wp:simplePos x="0" y="0"/>
                <wp:positionH relativeFrom="column">
                  <wp:posOffset>-645795</wp:posOffset>
                </wp:positionH>
                <wp:positionV relativeFrom="paragraph">
                  <wp:posOffset>-450977</wp:posOffset>
                </wp:positionV>
                <wp:extent cx="6949313" cy="499745"/>
                <wp:effectExtent l="0" t="0" r="4445" b="0"/>
                <wp:wrapNone/>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9313" cy="499745"/>
                        </a:xfrm>
                        <a:prstGeom prst="rect">
                          <a:avLst/>
                        </a:prstGeom>
                        <a:solidFill>
                          <a:srgbClr val="FFFFFF"/>
                        </a:solidFill>
                        <a:ln w="9525">
                          <a:noFill/>
                          <a:miter lim="800000"/>
                          <a:headEnd/>
                          <a:tailEnd/>
                        </a:ln>
                      </wps:spPr>
                      <wps:txbx>
                        <w:txbxContent>
                          <w:p w:rsidR="00104D01" w:rsidRPr="005640B7" w:rsidRDefault="00104D01" w:rsidP="005640B7">
                            <w:pPr>
                              <w:jc w:val="center"/>
                              <w:rPr>
                                <w:rFonts w:ascii="Arial" w:hAnsi="Arial" w:cs="Arial"/>
                                <w:color w:val="31849B" w:themeColor="accent5" w:themeShade="BF"/>
                                <w:sz w:val="56"/>
                                <w:szCs w:val="56"/>
                              </w:rPr>
                            </w:pPr>
                            <w:r w:rsidRPr="005640B7">
                              <w:rPr>
                                <w:rFonts w:ascii="Arial" w:hAnsi="Arial" w:cs="Arial"/>
                                <w:b/>
                                <w:color w:val="31849B" w:themeColor="accent5" w:themeShade="BF"/>
                                <w:sz w:val="56"/>
                                <w:szCs w:val="56"/>
                              </w:rPr>
                              <w:t>A Well Respected Medical Community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margin-left:-50.85pt;margin-top:-35.5pt;width:547.2pt;height:39.3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" stroked="f">
                <v:textbox>
                  <w:txbxContent>
                    <w:p w:rsidR="00104D01" w:rsidRPr="005640B7" w:rsidRDefault="00104D01" w:rsidP="005640B7">
                      <w:pPr>
                        <w:jc w:val="center"/>
                        <w:rPr>
                          <w:rFonts w:ascii="Arial" w:hAnsi="Arial" w:cs="Arial"/>
                          <w:color w:val="31849B" w:themeColor="accent5" w:themeShade="BF"/>
                          <w:sz w:val="56"/>
                          <w:szCs w:val="56"/>
                        </w:rPr>
                      </w:pPr>
                      <w:r w:rsidRPr="005640B7">
                        <w:rPr>
                          <w:rFonts w:ascii="Arial" w:hAnsi="Arial" w:cs="Arial"/>
                          <w:b/>
                          <w:color w:val="31849B" w:themeColor="accent5" w:themeShade="BF"/>
                          <w:sz w:val="56"/>
                          <w:szCs w:val="56"/>
                        </w:rPr>
                        <w:t>A Well Respected Medical Community</w:t>
                      </w:r>
                    </w:p>
                  </w:txbxContent>
                </v:textbox>
              </v:shape>
            </w:pict>
          </mc:Fallback>
        </mc:AlternateContent>
      </w:r>
      <w:r>
        <w:rPr>
          <w:noProof/>
        </w:rPr>
        <mc:AlternateContent>
          <mc:Choice Requires="wps">
            <w:drawing>
              <wp:anchor distT="0" distB="0" distL="114300" distR="114300" simplePos="0" relativeHeight="251706368" behindDoc="0" locked="0" layoutInCell="1" allowOverlap="1" wp14:anchorId="2BD6456D" wp14:editId="56322948">
                <wp:simplePos x="0" y="0"/>
                <wp:positionH relativeFrom="column">
                  <wp:posOffset>150495</wp:posOffset>
                </wp:positionH>
                <wp:positionV relativeFrom="paragraph">
                  <wp:posOffset>304038</wp:posOffset>
                </wp:positionV>
                <wp:extent cx="5400675" cy="1913890"/>
                <wp:effectExtent l="0" t="0" r="9525" b="0"/>
                <wp:wrapNone/>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675" cy="1913890"/>
                        </a:xfrm>
                        <a:prstGeom prst="rect">
                          <a:avLst/>
                        </a:prstGeom>
                        <a:solidFill>
                          <a:srgbClr val="FFFFFF"/>
                        </a:solidFill>
                        <a:ln w="9525">
                          <a:noFill/>
                          <a:miter lim="800000"/>
                          <a:headEnd/>
                          <a:tailEnd/>
                        </a:ln>
                      </wps:spPr>
                      <wps:txbx>
                        <w:txbxContent>
                          <w:p w:rsidR="00104D01" w:rsidRPr="00D50111" w:rsidRDefault="00104D01" w:rsidP="00D50111">
                            <w:pPr>
                              <w:widowControl w:val="0"/>
                              <w:autoSpaceDE w:val="0"/>
                              <w:autoSpaceDN w:val="0"/>
                              <w:adjustRightInd w:val="0"/>
                              <w:spacing w:after="300"/>
                              <w:rPr>
                                <w:rFonts w:cs="Times"/>
                                <w:b/>
                                <w:color w:val="215868" w:themeColor="accent5" w:themeShade="80"/>
                                <w:sz w:val="28"/>
                                <w:szCs w:val="28"/>
                              </w:rPr>
                            </w:pPr>
                            <w:r w:rsidRPr="00D50111">
                              <w:rPr>
                                <w:rFonts w:cs="FuturaStd-Book"/>
                                <w:b/>
                                <w:color w:val="215868" w:themeColor="accent5" w:themeShade="80"/>
                                <w:sz w:val="28"/>
                                <w:szCs w:val="28"/>
                              </w:rPr>
                              <w:t xml:space="preserve">Omaha is one of only 14 US cities with more than one medical school. </w:t>
                            </w:r>
                            <w:r w:rsidRPr="00D50111">
                              <w:rPr>
                                <w:rFonts w:cs="Times"/>
                                <w:b/>
                                <w:color w:val="215868" w:themeColor="accent5" w:themeShade="80"/>
                                <w:sz w:val="28"/>
                                <w:szCs w:val="28"/>
                              </w:rPr>
                              <w:t xml:space="preserve">The two schools have been producing doctors for more than a century. The University </w:t>
                            </w:r>
                            <w:proofErr w:type="gramStart"/>
                            <w:r w:rsidRPr="00D50111">
                              <w:rPr>
                                <w:rFonts w:cs="Times"/>
                                <w:b/>
                                <w:color w:val="215868" w:themeColor="accent5" w:themeShade="80"/>
                                <w:sz w:val="28"/>
                                <w:szCs w:val="28"/>
                              </w:rPr>
                              <w:t>of</w:t>
                            </w:r>
                            <w:proofErr w:type="gramEnd"/>
                            <w:r w:rsidRPr="00D50111">
                              <w:rPr>
                                <w:rFonts w:cs="Times"/>
                                <w:b/>
                                <w:color w:val="215868" w:themeColor="accent5" w:themeShade="80"/>
                                <w:sz w:val="28"/>
                                <w:szCs w:val="28"/>
                              </w:rPr>
                              <w:t xml:space="preserve"> Nebraska Medical School is the older of the two institutions, opening in 1880 as the Nebraska School of Medicine and changing its name a year later to the Omaha Medical College. The school didn't affiliate with the University of Nebraska until 1902. Creighton University established its medical school in 1892.</w:t>
                            </w:r>
                          </w:p>
                          <w:p w:rsidR="00104D01" w:rsidRDefault="00104D01" w:rsidP="003416A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margin-left:11.85pt;margin-top:23.95pt;width:425.25pt;height:150.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" stroked="f">
                <v:textbox>
                  <w:txbxContent>
                    <w:p w:rsidR="00104D01" w:rsidRPr="00D50111" w:rsidRDefault="00104D01" w:rsidP="00D50111">
                      <w:pPr>
                        <w:widowControl w:val="0"/>
                        <w:autoSpaceDE w:val="0"/>
                        <w:autoSpaceDN w:val="0"/>
                        <w:adjustRightInd w:val="0"/>
                        <w:spacing w:after="300"/>
                        <w:rPr>
                          <w:rFonts w:cs="Times"/>
                          <w:b/>
                          <w:color w:val="215868" w:themeColor="accent5" w:themeShade="80"/>
                          <w:sz w:val="28"/>
                          <w:szCs w:val="28"/>
                        </w:rPr>
                      </w:pPr>
                      <w:r w:rsidRPr="00D50111">
                        <w:rPr>
                          <w:rFonts w:cs="FuturaStd-Book"/>
                          <w:b/>
                          <w:color w:val="215868" w:themeColor="accent5" w:themeShade="80"/>
                          <w:sz w:val="28"/>
                          <w:szCs w:val="28"/>
                        </w:rPr>
                        <w:t xml:space="preserve">Omaha is one of only 14 US cities with more than one medical school. </w:t>
                      </w:r>
                      <w:r w:rsidRPr="00D50111">
                        <w:rPr>
                          <w:rFonts w:cs="Times"/>
                          <w:b/>
                          <w:color w:val="215868" w:themeColor="accent5" w:themeShade="80"/>
                          <w:sz w:val="28"/>
                          <w:szCs w:val="28"/>
                        </w:rPr>
                        <w:t xml:space="preserve">The two schools have been producing doctors for more than a century. The University </w:t>
                      </w:r>
                      <w:proofErr w:type="gramStart"/>
                      <w:r w:rsidRPr="00D50111">
                        <w:rPr>
                          <w:rFonts w:cs="Times"/>
                          <w:b/>
                          <w:color w:val="215868" w:themeColor="accent5" w:themeShade="80"/>
                          <w:sz w:val="28"/>
                          <w:szCs w:val="28"/>
                        </w:rPr>
                        <w:t>of</w:t>
                      </w:r>
                      <w:proofErr w:type="gramEnd"/>
                      <w:r w:rsidRPr="00D50111">
                        <w:rPr>
                          <w:rFonts w:cs="Times"/>
                          <w:b/>
                          <w:color w:val="215868" w:themeColor="accent5" w:themeShade="80"/>
                          <w:sz w:val="28"/>
                          <w:szCs w:val="28"/>
                        </w:rPr>
                        <w:t xml:space="preserve"> Nebraska Medical School is the older of the two institutions, opening in 1880 as the Nebraska School of Medicine and changing its name a year later to the Omaha Medical College. The school didn't affiliate with the University of Nebraska until 1902. Creighton University established its medical school in 1892.</w:t>
                      </w:r>
                    </w:p>
                    <w:p w:rsidR="00104D01" w:rsidRDefault="00104D01" w:rsidP="003416A1"/>
                  </w:txbxContent>
                </v:textbox>
              </v:shape>
            </w:pict>
          </mc:Fallback>
        </mc:AlternateContent>
      </w:r>
    </w:p>
    <w:p w:rsidR="00910F13" w:rsidRDefault="005605E3">
      <w:r>
        <w:rPr>
          <w:noProof/>
        </w:rPr>
        <mc:AlternateContent>
          <mc:Choice Requires="wps">
            <w:drawing>
              <wp:anchor distT="0" distB="0" distL="114300" distR="114300" simplePos="0" relativeHeight="251720704" behindDoc="0" locked="0" layoutInCell="1" allowOverlap="1" wp14:anchorId="1D79FAE6" wp14:editId="6B9B020C">
                <wp:simplePos x="0" y="0"/>
                <wp:positionH relativeFrom="column">
                  <wp:posOffset>-597408</wp:posOffset>
                </wp:positionH>
                <wp:positionV relativeFrom="paragraph">
                  <wp:posOffset>1932305</wp:posOffset>
                </wp:positionV>
                <wp:extent cx="7132320" cy="0"/>
                <wp:effectExtent l="0" t="0" r="11430" b="19050"/>
                <wp:wrapNone/>
                <wp:docPr id="304" name="Straight Connector 304"/>
                <wp:cNvGraphicFramePr/>
                <a:graphic xmlns:a="http://schemas.openxmlformats.org/drawingml/2006/main">
                  <a:graphicData uri="http://schemas.microsoft.com/office/word/2010/wordprocessingShape">
                    <wps:wsp>
                      <wps:cNvCnPr/>
                      <wps:spPr>
                        <a:xfrm>
                          <a:off x="0" y="0"/>
                          <a:ext cx="7132320" cy="0"/>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anchor>
            </w:drawing>
          </mc:Choice>
          <mc:Fallback>
            <w:pict>
              <v:line id="Straight Connector 304" o:spid="_x0000_s1026" style="position:absolute;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7.05pt,152.15pt" to="514.55pt,15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" strokecolor="#f68c36 [3049]"/>
            </w:pict>
          </mc:Fallback>
        </mc:AlternateContent>
      </w:r>
      <w:r>
        <w:rPr>
          <w:noProof/>
        </w:rPr>
        <mc:AlternateContent>
          <mc:Choice Requires="wps">
            <w:drawing>
              <wp:anchor distT="0" distB="0" distL="114300" distR="114300" simplePos="0" relativeHeight="251712512" behindDoc="0" locked="0" layoutInCell="1" allowOverlap="1" wp14:anchorId="03BB58F1" wp14:editId="454FD3BE">
                <wp:simplePos x="0" y="0"/>
                <wp:positionH relativeFrom="column">
                  <wp:posOffset>2669540</wp:posOffset>
                </wp:positionH>
                <wp:positionV relativeFrom="paragraph">
                  <wp:posOffset>2029460</wp:posOffset>
                </wp:positionV>
                <wp:extent cx="3924935" cy="4108450"/>
                <wp:effectExtent l="0" t="0" r="0" b="6350"/>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935" cy="4108450"/>
                        </a:xfrm>
                        <a:prstGeom prst="rect">
                          <a:avLst/>
                        </a:prstGeom>
                        <a:solidFill>
                          <a:srgbClr val="FFFFFF"/>
                        </a:solidFill>
                        <a:ln w="9525">
                          <a:noFill/>
                          <a:miter lim="800000"/>
                          <a:headEnd/>
                          <a:tailEnd/>
                        </a:ln>
                      </wps:spPr>
                      <wps:txbx>
                        <w:txbxContent>
                          <w:p w:rsidR="00104D01" w:rsidRPr="005C3891" w:rsidRDefault="00104D01" w:rsidP="00D50111">
                            <w:pPr>
                              <w:widowControl w:val="0"/>
                              <w:autoSpaceDE w:val="0"/>
                              <w:autoSpaceDN w:val="0"/>
                              <w:adjustRightInd w:val="0"/>
                              <w:spacing w:after="300" w:line="240" w:lineRule="auto"/>
                              <w:rPr>
                                <w:rFonts w:cs="Times"/>
                              </w:rPr>
                            </w:pPr>
                            <w:r w:rsidRPr="005C3891">
                              <w:rPr>
                                <w:rFonts w:cs="Times"/>
                              </w:rPr>
                              <w:t>Clifton continued, “What we're known for is producing excellent clinicians, as opposed to researchers. They (UNMC) have made federally funded research a much higher priority than we have. That's helped to give them a really distinct niche. For us, we constantly tell our faculty that we always have to remember that we have a different mission. If we're doing what UNMC is doing, then there's no need for us to exist.”</w:t>
                            </w:r>
                          </w:p>
                          <w:p w:rsidR="00104D01" w:rsidRDefault="00104D01" w:rsidP="00D50111">
                            <w:pPr>
                              <w:widowControl w:val="0"/>
                              <w:autoSpaceDE w:val="0"/>
                              <w:autoSpaceDN w:val="0"/>
                              <w:adjustRightInd w:val="0"/>
                              <w:spacing w:after="0" w:line="240" w:lineRule="auto"/>
                              <w:rPr>
                                <w:rFonts w:cs="Times"/>
                              </w:rPr>
                            </w:pPr>
                          </w:p>
                          <w:p w:rsidR="00104D01" w:rsidRPr="005C3891" w:rsidRDefault="00104D01" w:rsidP="00D50111">
                            <w:pPr>
                              <w:widowControl w:val="0"/>
                              <w:autoSpaceDE w:val="0"/>
                              <w:autoSpaceDN w:val="0"/>
                              <w:adjustRightInd w:val="0"/>
                              <w:spacing w:after="0" w:line="240" w:lineRule="auto"/>
                              <w:rPr>
                                <w:rFonts w:cs="Times"/>
                              </w:rPr>
                            </w:pPr>
                            <w:r w:rsidRPr="005C3891">
                              <w:rPr>
                                <w:rFonts w:cs="Times"/>
                              </w:rPr>
                              <w:t>Creighton's campus also will change in the next couple of years: the Creighton University Medical Center no longer will serve as a teaching hospital. That function will shift to Bergan Mercy Medical Center, at 75th Street and Mercy Road. The move will create “a two-campus approach to health-care delivery, to medical education and to research,” said Dr. Don Frey, Creighton's senior vice provost for clinical affairs. To provide students with a clinical setting near campus, he said, a “state-of-the-art” center will be built that will provide space for physicians' offices, research, community outreach and neighborhood meetings. A location has not been selected.</w:t>
                            </w:r>
                          </w:p>
                          <w:p w:rsidR="00104D01" w:rsidRPr="005C3891" w:rsidRDefault="00104D01" w:rsidP="00D50111">
                            <w:pPr>
                              <w:widowControl w:val="0"/>
                              <w:autoSpaceDE w:val="0"/>
                              <w:autoSpaceDN w:val="0"/>
                              <w:adjustRightInd w:val="0"/>
                              <w:spacing w:after="0" w:line="240" w:lineRule="auto"/>
                              <w:rPr>
                                <w:rFonts w:cs="Times"/>
                              </w:rPr>
                            </w:pPr>
                            <w:r w:rsidRPr="005C3891">
                              <w:rPr>
                                <w:rFonts w:cs="Times"/>
                              </w:rPr>
                              <w:t>Source: Omaha World Herald insert Outlook 2014: Building on a proud past, looking to a bright future, February 2, 2014</w:t>
                            </w:r>
                          </w:p>
                          <w:p w:rsidR="00104D01" w:rsidRDefault="00104D0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margin-left:210.2pt;margin-top:159.8pt;width:309.05pt;height:323.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" stroked="f">
                <v:textbox>
                  <w:txbxContent>
                    <w:p w:rsidR="00104D01" w:rsidRPr="005C3891" w:rsidRDefault="00104D01" w:rsidP="00D50111">
                      <w:pPr>
                        <w:widowControl w:val="0"/>
                        <w:autoSpaceDE w:val="0"/>
                        <w:autoSpaceDN w:val="0"/>
                        <w:adjustRightInd w:val="0"/>
                        <w:spacing w:after="300" w:line="240" w:lineRule="auto"/>
                        <w:rPr>
                          <w:rFonts w:cs="Times"/>
                        </w:rPr>
                      </w:pPr>
                      <w:r w:rsidRPr="005C3891">
                        <w:rPr>
                          <w:rFonts w:cs="Times"/>
                        </w:rPr>
                        <w:t>Clifton continued, “What we're known for is producing excellent clinicians, as opposed to researchers. They (UNMC) have made federally funded research a much higher priority than we have. That's helped to give them a really distinct niche. For us, we constantly tell our faculty that we always have to remember that we have a different mission. If we're doing what UNMC is doing, then there's no need for us to exist.”</w:t>
                      </w:r>
                    </w:p>
                    <w:p w:rsidR="00104D01" w:rsidRDefault="00104D01" w:rsidP="00D50111">
                      <w:pPr>
                        <w:widowControl w:val="0"/>
                        <w:autoSpaceDE w:val="0"/>
                        <w:autoSpaceDN w:val="0"/>
                        <w:adjustRightInd w:val="0"/>
                        <w:spacing w:after="0" w:line="240" w:lineRule="auto"/>
                        <w:rPr>
                          <w:rFonts w:cs="Times"/>
                        </w:rPr>
                      </w:pPr>
                    </w:p>
                    <w:p w:rsidR="00104D01" w:rsidRPr="005C3891" w:rsidRDefault="00104D01" w:rsidP="00D50111">
                      <w:pPr>
                        <w:widowControl w:val="0"/>
                        <w:autoSpaceDE w:val="0"/>
                        <w:autoSpaceDN w:val="0"/>
                        <w:adjustRightInd w:val="0"/>
                        <w:spacing w:after="0" w:line="240" w:lineRule="auto"/>
                        <w:rPr>
                          <w:rFonts w:cs="Times"/>
                        </w:rPr>
                      </w:pPr>
                      <w:r w:rsidRPr="005C3891">
                        <w:rPr>
                          <w:rFonts w:cs="Times"/>
                        </w:rPr>
                        <w:t>Creighton's campus also will change in the next couple of years: the Creighton University Medical Center no longer will serve as a teaching hospital. That function will shift to Bergan Mercy Medical Center, at 75th Street and Mercy Road. The move will create “a two-campus approach to health-care delivery, to medical education and to research,” said Dr. Don Frey, Creighton's senior vice provost for clinical affairs. To provide students with a clinical setting near campus, he said, a “state-of-the-art” center will be built that will provide space for physicians' offices, research, community outreach and neighborhood meetings. A location has not been selected.</w:t>
                      </w:r>
                    </w:p>
                    <w:p w:rsidR="00104D01" w:rsidRPr="005C3891" w:rsidRDefault="00104D01" w:rsidP="00D50111">
                      <w:pPr>
                        <w:widowControl w:val="0"/>
                        <w:autoSpaceDE w:val="0"/>
                        <w:autoSpaceDN w:val="0"/>
                        <w:adjustRightInd w:val="0"/>
                        <w:spacing w:after="0" w:line="240" w:lineRule="auto"/>
                        <w:rPr>
                          <w:rFonts w:cs="Times"/>
                        </w:rPr>
                      </w:pPr>
                      <w:r w:rsidRPr="005C3891">
                        <w:rPr>
                          <w:rFonts w:cs="Times"/>
                        </w:rPr>
                        <w:t>Source: Omaha World Herald insert Outlook 2014: Building on a proud past, looking to a bright future, February 2, 2014</w:t>
                      </w:r>
                    </w:p>
                    <w:p w:rsidR="00104D01" w:rsidRDefault="00104D01"/>
                  </w:txbxContent>
                </v:textbox>
              </v:shape>
            </w:pict>
          </mc:Fallback>
        </mc:AlternateContent>
      </w:r>
      <w:r w:rsidR="00D50111">
        <w:rPr>
          <w:noProof/>
        </w:rPr>
        <mc:AlternateContent>
          <mc:Choice Requires="wps">
            <w:drawing>
              <wp:anchor distT="0" distB="0" distL="114300" distR="114300" simplePos="0" relativeHeight="251710464" behindDoc="0" locked="0" layoutInCell="1" allowOverlap="1" wp14:anchorId="227AF0B9" wp14:editId="6171B4BC">
                <wp:simplePos x="0" y="0"/>
                <wp:positionH relativeFrom="column">
                  <wp:posOffset>-609600</wp:posOffset>
                </wp:positionH>
                <wp:positionV relativeFrom="paragraph">
                  <wp:posOffset>2029841</wp:posOffset>
                </wp:positionV>
                <wp:extent cx="3230880" cy="3889248"/>
                <wp:effectExtent l="0" t="0" r="7620" b="0"/>
                <wp:wrapNone/>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0880" cy="3889248"/>
                        </a:xfrm>
                        <a:prstGeom prst="rect">
                          <a:avLst/>
                        </a:prstGeom>
                        <a:solidFill>
                          <a:srgbClr val="FFFFFF"/>
                        </a:solidFill>
                        <a:ln w="9525">
                          <a:noFill/>
                          <a:miter lim="800000"/>
                          <a:headEnd/>
                          <a:tailEnd/>
                        </a:ln>
                      </wps:spPr>
                      <wps:txbx>
                        <w:txbxContent>
                          <w:p w:rsidR="00104D01" w:rsidRPr="005C3891" w:rsidRDefault="00104D01" w:rsidP="00D50111">
                            <w:pPr>
                              <w:widowControl w:val="0"/>
                              <w:autoSpaceDE w:val="0"/>
                              <w:autoSpaceDN w:val="0"/>
                              <w:adjustRightInd w:val="0"/>
                              <w:spacing w:after="300" w:line="240" w:lineRule="auto"/>
                              <w:rPr>
                                <w:rFonts w:cs="Times"/>
                              </w:rPr>
                            </w:pPr>
                            <w:r w:rsidRPr="005C3891">
                              <w:rPr>
                                <w:rFonts w:cs="Times"/>
                              </w:rPr>
                              <w:t>The two academic medical centers focus on different things. Rev. Jim Clifton, an Associate Vice-President, says, “For Creighton, we're not in the health care business, we're in the business of educating health care professionals. The first thing is we want our medical school and our clinical partner to be of the caliber that attracts the best faculty from around the country. We think first of a destination for faculty, as a destination for students and residents and then a destination for patients.”</w:t>
                            </w:r>
                          </w:p>
                          <w:p w:rsidR="00104D01" w:rsidRPr="005C3891" w:rsidRDefault="00104D01" w:rsidP="00D50111">
                            <w:pPr>
                              <w:widowControl w:val="0"/>
                              <w:autoSpaceDE w:val="0"/>
                              <w:autoSpaceDN w:val="0"/>
                              <w:adjustRightInd w:val="0"/>
                              <w:spacing w:after="300" w:line="240" w:lineRule="auto"/>
                              <w:rPr>
                                <w:rFonts w:cs="Times"/>
                              </w:rPr>
                            </w:pPr>
                            <w:r w:rsidRPr="005C3891">
                              <w:rPr>
                                <w:rFonts w:cs="Times"/>
                              </w:rPr>
                              <w:t xml:space="preserve">UNMC Vice-Chancellor for External Affairs Bob </w:t>
                            </w:r>
                            <w:proofErr w:type="spellStart"/>
                            <w:r w:rsidRPr="005C3891">
                              <w:rPr>
                                <w:rFonts w:cs="Times"/>
                              </w:rPr>
                              <w:t>Bartee</w:t>
                            </w:r>
                            <w:proofErr w:type="spellEnd"/>
                            <w:r w:rsidRPr="005C3891">
                              <w:rPr>
                                <w:rFonts w:cs="Times"/>
                              </w:rPr>
                              <w:t xml:space="preserve"> said, we have “a threefold mission: the education piece, the research piece and then the clinical care and outreach piece.” Research is a bigger pursuit among more faculty at UNMC, the state school, than it is at Creighton, the private, Catholic school: UNMC investigators were awarded $94.3 million in research grants in 2012-13, while Creighton researchers received $19.3 million. Clifton is proud of the research that's done at Creighton, but notes it's not the school's main focus.</w:t>
                            </w:r>
                          </w:p>
                          <w:p w:rsidR="00104D01" w:rsidRDefault="00104D0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margin-left:-48pt;margin-top:159.85pt;width:254.4pt;height:306.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" stroked="f">
                <v:textbox>
                  <w:txbxContent>
                    <w:p w:rsidR="00104D01" w:rsidRPr="005C3891" w:rsidRDefault="00104D01" w:rsidP="00D50111">
                      <w:pPr>
                        <w:widowControl w:val="0"/>
                        <w:autoSpaceDE w:val="0"/>
                        <w:autoSpaceDN w:val="0"/>
                        <w:adjustRightInd w:val="0"/>
                        <w:spacing w:after="300" w:line="240" w:lineRule="auto"/>
                        <w:rPr>
                          <w:rFonts w:cs="Times"/>
                        </w:rPr>
                      </w:pPr>
                      <w:r w:rsidRPr="005C3891">
                        <w:rPr>
                          <w:rFonts w:cs="Times"/>
                        </w:rPr>
                        <w:t>The two academic medical centers focus on different things. Rev. Jim Clifton, an Associate Vice-President, says, “For Creighton, we're not in the health care business, we're in the business of educating health care professionals. The first thing is we want our medical school and our clinical partner to be of the caliber that attracts the best faculty from around the country. We think first of a destination for faculty, as a destination for students and residents and then a destination for patients.”</w:t>
                      </w:r>
                    </w:p>
                    <w:p w:rsidR="00104D01" w:rsidRPr="005C3891" w:rsidRDefault="00104D01" w:rsidP="00D50111">
                      <w:pPr>
                        <w:widowControl w:val="0"/>
                        <w:autoSpaceDE w:val="0"/>
                        <w:autoSpaceDN w:val="0"/>
                        <w:adjustRightInd w:val="0"/>
                        <w:spacing w:after="300" w:line="240" w:lineRule="auto"/>
                        <w:rPr>
                          <w:rFonts w:cs="Times"/>
                        </w:rPr>
                      </w:pPr>
                      <w:r w:rsidRPr="005C3891">
                        <w:rPr>
                          <w:rFonts w:cs="Times"/>
                        </w:rPr>
                        <w:t xml:space="preserve">UNMC Vice-Chancellor for External Affairs Bob </w:t>
                      </w:r>
                      <w:proofErr w:type="spellStart"/>
                      <w:r w:rsidRPr="005C3891">
                        <w:rPr>
                          <w:rFonts w:cs="Times"/>
                        </w:rPr>
                        <w:t>Bartee</w:t>
                      </w:r>
                      <w:proofErr w:type="spellEnd"/>
                      <w:r w:rsidRPr="005C3891">
                        <w:rPr>
                          <w:rFonts w:cs="Times"/>
                        </w:rPr>
                        <w:t xml:space="preserve"> said, we have “a threefold mission: the education piece, the research piece and then the clinical care and outreach piece.” Research is a bigger pursuit among more faculty at UNMC, the state school, than it is at Creighton, the private, Catholic school: UNMC investigators were awarded $94.3 million in research grants in 2012-13, while Creighton researchers received $19.3 million. Clifton is proud of the research that's done at Creighton, but notes it's not the school's main focus.</w:t>
                      </w:r>
                    </w:p>
                    <w:p w:rsidR="00104D01" w:rsidRDefault="00104D01"/>
                  </w:txbxContent>
                </v:textbox>
              </v:shape>
            </w:pict>
          </mc:Fallback>
        </mc:AlternateContent>
      </w:r>
      <w:r w:rsidR="00D50111">
        <w:rPr>
          <w:noProof/>
        </w:rPr>
        <mc:AlternateContent>
          <mc:Choice Requires="wps">
            <w:drawing>
              <wp:anchor distT="0" distB="0" distL="114300" distR="114300" simplePos="0" relativeHeight="251714560" behindDoc="0" locked="0" layoutInCell="1" allowOverlap="1" wp14:anchorId="622F6DBB" wp14:editId="50918C2E">
                <wp:simplePos x="0" y="0"/>
                <wp:positionH relativeFrom="column">
                  <wp:posOffset>-670560</wp:posOffset>
                </wp:positionH>
                <wp:positionV relativeFrom="paragraph">
                  <wp:posOffset>6138545</wp:posOffset>
                </wp:positionV>
                <wp:extent cx="7339584" cy="2706370"/>
                <wp:effectExtent l="0" t="0" r="0" b="0"/>
                <wp:wrapNone/>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9584" cy="2706370"/>
                        </a:xfrm>
                        <a:prstGeom prst="rect">
                          <a:avLst/>
                        </a:prstGeom>
                        <a:solidFill>
                          <a:srgbClr val="FFFFFF"/>
                        </a:solidFill>
                        <a:ln w="9525">
                          <a:noFill/>
                          <a:miter lim="800000"/>
                          <a:headEnd/>
                          <a:tailEnd/>
                        </a:ln>
                      </wps:spPr>
                      <wps:txbx>
                        <w:txbxContent>
                          <w:p w:rsidR="00104D01" w:rsidRDefault="00104D01">
                            <w:r>
                              <w:rPr>
                                <w:noProof/>
                              </w:rPr>
                              <w:drawing>
                                <wp:inline distT="0" distB="0" distL="0" distR="0" wp14:anchorId="0179248B" wp14:editId="1F7BA4AA">
                                  <wp:extent cx="7116020" cy="2340864"/>
                                  <wp:effectExtent l="0" t="0" r="8890" b="254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ighton.jpg"/>
                                          <pic:cNvPicPr/>
                                        </pic:nvPicPr>
                                        <pic:blipFill>
                                          <a:blip r:embed="rId25">
                                            <a:extLst>
                                              <a:ext uri="{28A0092B-C50C-407E-A947-70E740481C1C}">
                                                <a14:useLocalDpi xmlns:a14="http://schemas.microsoft.com/office/drawing/2010/main" val="0"/>
                                              </a:ext>
                                            </a:extLst>
                                          </a:blip>
                                          <a:stretch>
                                            <a:fillRect/>
                                          </a:stretch>
                                        </pic:blipFill>
                                        <pic:spPr>
                                          <a:xfrm>
                                            <a:off x="0" y="0"/>
                                            <a:ext cx="7111199" cy="233927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margin-left:-52.8pt;margin-top:483.35pt;width:577.9pt;height:213.1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" stroked="f">
                <v:textbox>
                  <w:txbxContent>
                    <w:p w:rsidR="00104D01" w:rsidRDefault="00104D01">
                      <w:r>
                        <w:rPr>
                          <w:noProof/>
                        </w:rPr>
                        <w:drawing>
                          <wp:inline distT="0" distB="0" distL="0" distR="0" wp14:anchorId="0179248B" wp14:editId="1F7BA4AA">
                            <wp:extent cx="7116020" cy="2340864"/>
                            <wp:effectExtent l="0" t="0" r="8890" b="254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ighton.jpg"/>
                                    <pic:cNvPicPr/>
                                  </pic:nvPicPr>
                                  <pic:blipFill>
                                    <a:blip r:embed="rId26">
                                      <a:extLst>
                                        <a:ext uri="{28A0092B-C50C-407E-A947-70E740481C1C}">
                                          <a14:useLocalDpi xmlns:a14="http://schemas.microsoft.com/office/drawing/2010/main" val="0"/>
                                        </a:ext>
                                      </a:extLst>
                                    </a:blip>
                                    <a:stretch>
                                      <a:fillRect/>
                                    </a:stretch>
                                  </pic:blipFill>
                                  <pic:spPr>
                                    <a:xfrm>
                                      <a:off x="0" y="0"/>
                                      <a:ext cx="7111199" cy="2339278"/>
                                    </a:xfrm>
                                    <a:prstGeom prst="rect">
                                      <a:avLst/>
                                    </a:prstGeom>
                                  </pic:spPr>
                                </pic:pic>
                              </a:graphicData>
                            </a:graphic>
                          </wp:inline>
                        </w:drawing>
                      </w:r>
                    </w:p>
                  </w:txbxContent>
                </v:textbox>
              </v:shape>
            </w:pict>
          </mc:Fallback>
        </mc:AlternateContent>
      </w:r>
      <w:r w:rsidR="00910F13">
        <w:br w:type="page"/>
      </w:r>
    </w:p>
    <w:p w:rsidR="00910F13" w:rsidRDefault="004B5379">
      <w:r>
        <w:rPr>
          <w:noProof/>
        </w:rPr>
        <w:lastRenderedPageBreak/>
        <mc:AlternateContent>
          <mc:Choice Requires="wps">
            <w:drawing>
              <wp:anchor distT="0" distB="0" distL="114300" distR="114300" simplePos="0" relativeHeight="251726848" behindDoc="0" locked="0" layoutInCell="1" allowOverlap="1" wp14:anchorId="3DFDC40A" wp14:editId="4B567B57">
                <wp:simplePos x="0" y="0"/>
                <wp:positionH relativeFrom="column">
                  <wp:posOffset>-567690</wp:posOffset>
                </wp:positionH>
                <wp:positionV relativeFrom="paragraph">
                  <wp:posOffset>-41910</wp:posOffset>
                </wp:positionV>
                <wp:extent cx="7095490" cy="0"/>
                <wp:effectExtent l="0" t="0" r="10160" b="19050"/>
                <wp:wrapNone/>
                <wp:docPr id="308" name="Straight Connector 308"/>
                <wp:cNvGraphicFramePr/>
                <a:graphic xmlns:a="http://schemas.openxmlformats.org/drawingml/2006/main">
                  <a:graphicData uri="http://schemas.microsoft.com/office/word/2010/wordprocessingShape">
                    <wps:wsp>
                      <wps:cNvCnPr/>
                      <wps:spPr>
                        <a:xfrm>
                          <a:off x="0" y="0"/>
                          <a:ext cx="7095490" cy="0"/>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anchor>
            </w:drawing>
          </mc:Choice>
          <mc:Fallback>
            <w:pict>
              <v:line id="Straight Connector 308" o:spid="_x0000_s1026" style="position:absolute;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4.7pt,-3.3pt" to="514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" strokecolor="#f68c36 [3049]"/>
            </w:pict>
          </mc:Fallback>
        </mc:AlternateContent>
      </w:r>
      <w:r>
        <w:rPr>
          <w:noProof/>
        </w:rPr>
        <mc:AlternateContent>
          <mc:Choice Requires="wps">
            <w:drawing>
              <wp:anchor distT="0" distB="0" distL="114300" distR="114300" simplePos="0" relativeHeight="251708416" behindDoc="0" locked="0" layoutInCell="1" allowOverlap="1" wp14:anchorId="3A5168E4" wp14:editId="6031C4CC">
                <wp:simplePos x="0" y="0"/>
                <wp:positionH relativeFrom="column">
                  <wp:posOffset>-475615</wp:posOffset>
                </wp:positionH>
                <wp:positionV relativeFrom="paragraph">
                  <wp:posOffset>262890</wp:posOffset>
                </wp:positionV>
                <wp:extent cx="3571875" cy="5144770"/>
                <wp:effectExtent l="0" t="0" r="9525" b="0"/>
                <wp:wrapNone/>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875" cy="5144770"/>
                        </a:xfrm>
                        <a:prstGeom prst="rect">
                          <a:avLst/>
                        </a:prstGeom>
                        <a:solidFill>
                          <a:srgbClr val="FFFFFF"/>
                        </a:solidFill>
                        <a:ln w="9525">
                          <a:noFill/>
                          <a:miter lim="800000"/>
                          <a:headEnd/>
                          <a:tailEnd/>
                        </a:ln>
                      </wps:spPr>
                      <wps:txbx>
                        <w:txbxContent>
                          <w:p w:rsidR="00104D01" w:rsidRPr="005640B7" w:rsidRDefault="00104D01" w:rsidP="005640B7">
                            <w:pPr>
                              <w:spacing w:after="0" w:line="360" w:lineRule="auto"/>
                              <w:rPr>
                                <w:rFonts w:cs="FuturaStd-Light"/>
                                <w:b/>
                                <w:color w:val="215868" w:themeColor="accent5" w:themeShade="80"/>
                              </w:rPr>
                            </w:pPr>
                            <w:r w:rsidRPr="005640B7">
                              <w:rPr>
                                <w:rFonts w:cs="FuturaStd-Light"/>
                                <w:b/>
                                <w:color w:val="215868" w:themeColor="accent5" w:themeShade="80"/>
                                <w:sz w:val="28"/>
                                <w:szCs w:val="28"/>
                              </w:rPr>
                              <w:t>In addition to the two medical schools the area boasts a significant network of hospitals and clinics. Two that are somewhat unique are Children</w:t>
                            </w:r>
                            <w:r w:rsidRPr="005640B7">
                              <w:rPr>
                                <w:rFonts w:cs="Times New Roman"/>
                                <w:b/>
                                <w:color w:val="215868" w:themeColor="accent5" w:themeShade="80"/>
                                <w:sz w:val="28"/>
                                <w:szCs w:val="28"/>
                              </w:rPr>
                              <w:t>’</w:t>
                            </w:r>
                            <w:r w:rsidRPr="005640B7">
                              <w:rPr>
                                <w:rFonts w:cs="FuturaStd-Light"/>
                                <w:b/>
                                <w:color w:val="215868" w:themeColor="accent5" w:themeShade="80"/>
                                <w:sz w:val="28"/>
                                <w:szCs w:val="28"/>
                              </w:rPr>
                              <w:t>s Hospital and Boys Town National Research Hospital</w:t>
                            </w:r>
                            <w:r w:rsidRPr="005640B7">
                              <w:rPr>
                                <w:rFonts w:cs="FuturaStd-Light"/>
                                <w:b/>
                                <w:color w:val="215868" w:themeColor="accent5" w:themeShade="80"/>
                              </w:rPr>
                              <w:t xml:space="preserve">. </w:t>
                            </w:r>
                          </w:p>
                          <w:p w:rsidR="00104D01" w:rsidRPr="005C3891" w:rsidRDefault="00104D01" w:rsidP="003416A1">
                            <w:pPr>
                              <w:spacing w:after="0" w:line="240" w:lineRule="auto"/>
                              <w:rPr>
                                <w:rFonts w:cs="FuturaStd-Light"/>
                                <w:color w:val="000000"/>
                              </w:rPr>
                            </w:pPr>
                          </w:p>
                          <w:p w:rsidR="00104D01" w:rsidRPr="005C3891" w:rsidRDefault="00104D01" w:rsidP="003416A1">
                            <w:pPr>
                              <w:widowControl w:val="0"/>
                              <w:autoSpaceDE w:val="0"/>
                              <w:autoSpaceDN w:val="0"/>
                              <w:adjustRightInd w:val="0"/>
                              <w:spacing w:after="240" w:line="240" w:lineRule="auto"/>
                              <w:rPr>
                                <w:rFonts w:cs="Arial"/>
                                <w:color w:val="151515"/>
                              </w:rPr>
                            </w:pPr>
                            <w:r w:rsidRPr="005C3891">
                              <w:rPr>
                                <w:rFonts w:cs="Arial"/>
                                <w:color w:val="151515"/>
                              </w:rPr>
                              <w:t xml:space="preserve">Children's Hospital and Medical Center has a rich history based on community involvement and service to children. The original Children's Memorial Hospital was founded in 1948 by Dr. C.W.M. </w:t>
                            </w:r>
                            <w:proofErr w:type="spellStart"/>
                            <w:r w:rsidRPr="005C3891">
                              <w:rPr>
                                <w:rFonts w:cs="Arial"/>
                                <w:color w:val="151515"/>
                              </w:rPr>
                              <w:t>Poynter</w:t>
                            </w:r>
                            <w:proofErr w:type="spellEnd"/>
                            <w:r w:rsidRPr="005C3891">
                              <w:rPr>
                                <w:rFonts w:cs="Arial"/>
                                <w:color w:val="151515"/>
                              </w:rPr>
                              <w:t xml:space="preserve">, dean of the University of Nebraska Medical Center, and Henry </w:t>
                            </w:r>
                            <w:proofErr w:type="spellStart"/>
                            <w:r w:rsidRPr="005C3891">
                              <w:rPr>
                                <w:rFonts w:cs="Arial"/>
                                <w:color w:val="151515"/>
                              </w:rPr>
                              <w:t>Doorly</w:t>
                            </w:r>
                            <w:proofErr w:type="spellEnd"/>
                            <w:r w:rsidRPr="005C3891">
                              <w:rPr>
                                <w:rFonts w:cs="Arial"/>
                                <w:color w:val="151515"/>
                              </w:rPr>
                              <w:t xml:space="preserve">, publisher of the </w:t>
                            </w:r>
                            <w:r w:rsidRPr="005C3891">
                              <w:rPr>
                                <w:rFonts w:cs="Arial"/>
                                <w:i/>
                                <w:iCs/>
                                <w:color w:val="151515"/>
                              </w:rPr>
                              <w:t>Omaha World-Herald</w:t>
                            </w:r>
                            <w:r w:rsidRPr="005C3891">
                              <w:rPr>
                                <w:rFonts w:cs="Arial"/>
                                <w:color w:val="151515"/>
                              </w:rPr>
                              <w:t>, with a vision that no child in need of medical care would be turned away due to an inability to pay. Today, families from across a five-state region and beyond seek the experience and expertise of Children's Hospital and Medical Center.  They provide care to more than 250,000 children each year.</w:t>
                            </w:r>
                          </w:p>
                          <w:p w:rsidR="00104D01" w:rsidRPr="005C3891" w:rsidRDefault="00104D01" w:rsidP="003416A1">
                            <w:pPr>
                              <w:widowControl w:val="0"/>
                              <w:autoSpaceDE w:val="0"/>
                              <w:autoSpaceDN w:val="0"/>
                              <w:adjustRightInd w:val="0"/>
                              <w:spacing w:after="180" w:line="240" w:lineRule="auto"/>
                              <w:ind w:right="120"/>
                              <w:rPr>
                                <w:rFonts w:cs="Tahoma"/>
                              </w:rPr>
                            </w:pPr>
                            <w:r w:rsidRPr="005C3891">
                              <w:rPr>
                                <w:rFonts w:cs="Tahoma"/>
                              </w:rPr>
                              <w:t>Since the opening of Boys Town National Research Hospital in 1977, the hospital has been internationally recognized as a leader in clinical and research programs focusing on childhood deafness, visual impairment and related communication disorders. They have developed national medical programs that are now instituted in hospitals and clinics across the country.</w:t>
                            </w:r>
                          </w:p>
                          <w:p w:rsidR="00104D01" w:rsidRDefault="00104D01" w:rsidP="003416A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margin-left:-37.45pt;margin-top:20.7pt;width:281.25pt;height:405.1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" stroked="f">
                <v:textbox>
                  <w:txbxContent>
                    <w:p w:rsidR="00104D01" w:rsidRPr="005640B7" w:rsidRDefault="00104D01" w:rsidP="005640B7">
                      <w:pPr>
                        <w:spacing w:after="0" w:line="360" w:lineRule="auto"/>
                        <w:rPr>
                          <w:rFonts w:cs="FuturaStd-Light"/>
                          <w:b/>
                          <w:color w:val="215868" w:themeColor="accent5" w:themeShade="80"/>
                        </w:rPr>
                      </w:pPr>
                      <w:r w:rsidRPr="005640B7">
                        <w:rPr>
                          <w:rFonts w:cs="FuturaStd-Light"/>
                          <w:b/>
                          <w:color w:val="215868" w:themeColor="accent5" w:themeShade="80"/>
                          <w:sz w:val="28"/>
                          <w:szCs w:val="28"/>
                        </w:rPr>
                        <w:t>In addition to the two medical schools the area boasts a significant network of hospitals and clinics. Two that are somewhat unique are Children</w:t>
                      </w:r>
                      <w:r w:rsidRPr="005640B7">
                        <w:rPr>
                          <w:rFonts w:cs="Times New Roman"/>
                          <w:b/>
                          <w:color w:val="215868" w:themeColor="accent5" w:themeShade="80"/>
                          <w:sz w:val="28"/>
                          <w:szCs w:val="28"/>
                        </w:rPr>
                        <w:t>’</w:t>
                      </w:r>
                      <w:r w:rsidRPr="005640B7">
                        <w:rPr>
                          <w:rFonts w:cs="FuturaStd-Light"/>
                          <w:b/>
                          <w:color w:val="215868" w:themeColor="accent5" w:themeShade="80"/>
                          <w:sz w:val="28"/>
                          <w:szCs w:val="28"/>
                        </w:rPr>
                        <w:t>s Hospital and Boys Town National Research Hospital</w:t>
                      </w:r>
                      <w:r w:rsidRPr="005640B7">
                        <w:rPr>
                          <w:rFonts w:cs="FuturaStd-Light"/>
                          <w:b/>
                          <w:color w:val="215868" w:themeColor="accent5" w:themeShade="80"/>
                        </w:rPr>
                        <w:t xml:space="preserve">. </w:t>
                      </w:r>
                    </w:p>
                    <w:p w:rsidR="00104D01" w:rsidRPr="005C3891" w:rsidRDefault="00104D01" w:rsidP="003416A1">
                      <w:pPr>
                        <w:spacing w:after="0" w:line="240" w:lineRule="auto"/>
                        <w:rPr>
                          <w:rFonts w:cs="FuturaStd-Light"/>
                          <w:color w:val="000000"/>
                        </w:rPr>
                      </w:pPr>
                    </w:p>
                    <w:p w:rsidR="00104D01" w:rsidRPr="005C3891" w:rsidRDefault="00104D01" w:rsidP="003416A1">
                      <w:pPr>
                        <w:widowControl w:val="0"/>
                        <w:autoSpaceDE w:val="0"/>
                        <w:autoSpaceDN w:val="0"/>
                        <w:adjustRightInd w:val="0"/>
                        <w:spacing w:after="240" w:line="240" w:lineRule="auto"/>
                        <w:rPr>
                          <w:rFonts w:cs="Arial"/>
                          <w:color w:val="151515"/>
                        </w:rPr>
                      </w:pPr>
                      <w:r w:rsidRPr="005C3891">
                        <w:rPr>
                          <w:rFonts w:cs="Arial"/>
                          <w:color w:val="151515"/>
                        </w:rPr>
                        <w:t xml:space="preserve">Children's Hospital and Medical Center has a rich history based on community involvement and service to children. The original Children's Memorial Hospital was founded in 1948 by Dr. C.W.M. </w:t>
                      </w:r>
                      <w:proofErr w:type="spellStart"/>
                      <w:r w:rsidRPr="005C3891">
                        <w:rPr>
                          <w:rFonts w:cs="Arial"/>
                          <w:color w:val="151515"/>
                        </w:rPr>
                        <w:t>Poynter</w:t>
                      </w:r>
                      <w:proofErr w:type="spellEnd"/>
                      <w:r w:rsidRPr="005C3891">
                        <w:rPr>
                          <w:rFonts w:cs="Arial"/>
                          <w:color w:val="151515"/>
                        </w:rPr>
                        <w:t xml:space="preserve">, dean of the University of Nebraska Medical Center, and Henry </w:t>
                      </w:r>
                      <w:proofErr w:type="spellStart"/>
                      <w:r w:rsidRPr="005C3891">
                        <w:rPr>
                          <w:rFonts w:cs="Arial"/>
                          <w:color w:val="151515"/>
                        </w:rPr>
                        <w:t>Doorly</w:t>
                      </w:r>
                      <w:proofErr w:type="spellEnd"/>
                      <w:r w:rsidRPr="005C3891">
                        <w:rPr>
                          <w:rFonts w:cs="Arial"/>
                          <w:color w:val="151515"/>
                        </w:rPr>
                        <w:t xml:space="preserve">, publisher of the </w:t>
                      </w:r>
                      <w:r w:rsidRPr="005C3891">
                        <w:rPr>
                          <w:rFonts w:cs="Arial"/>
                          <w:i/>
                          <w:iCs/>
                          <w:color w:val="151515"/>
                        </w:rPr>
                        <w:t>Omaha World-Herald</w:t>
                      </w:r>
                      <w:r w:rsidRPr="005C3891">
                        <w:rPr>
                          <w:rFonts w:cs="Arial"/>
                          <w:color w:val="151515"/>
                        </w:rPr>
                        <w:t>, with a vision that no child in need of medical care would be turned away due to an inability to pay. Today, families from across a five-state region and beyond seek the experience and expertise of Children's Hospital and Medical Center.  They provide care to more than 250,000 children each year.</w:t>
                      </w:r>
                    </w:p>
                    <w:p w:rsidR="00104D01" w:rsidRPr="005C3891" w:rsidRDefault="00104D01" w:rsidP="003416A1">
                      <w:pPr>
                        <w:widowControl w:val="0"/>
                        <w:autoSpaceDE w:val="0"/>
                        <w:autoSpaceDN w:val="0"/>
                        <w:adjustRightInd w:val="0"/>
                        <w:spacing w:after="180" w:line="240" w:lineRule="auto"/>
                        <w:ind w:right="120"/>
                        <w:rPr>
                          <w:rFonts w:cs="Tahoma"/>
                        </w:rPr>
                      </w:pPr>
                      <w:r w:rsidRPr="005C3891">
                        <w:rPr>
                          <w:rFonts w:cs="Tahoma"/>
                        </w:rPr>
                        <w:t>Since the opening of Boys Town National Research Hospital in 1977, the hospital has been internationally recognized as a leader in clinical and research programs focusing on childhood deafness, visual impairment and related communication disorders. They have developed national medical programs that are now instituted in hospitals and clinics across the country.</w:t>
                      </w:r>
                    </w:p>
                    <w:p w:rsidR="00104D01" w:rsidRDefault="00104D01" w:rsidP="003416A1"/>
                  </w:txbxContent>
                </v:textbox>
              </v:shape>
            </w:pict>
          </mc:Fallback>
        </mc:AlternateContent>
      </w:r>
      <w:r>
        <w:rPr>
          <w:noProof/>
        </w:rPr>
        <mc:AlternateContent>
          <mc:Choice Requires="wps">
            <w:drawing>
              <wp:anchor distT="0" distB="0" distL="114300" distR="114300" simplePos="0" relativeHeight="251722752" behindDoc="0" locked="0" layoutInCell="1" allowOverlap="1" wp14:anchorId="6048DD55" wp14:editId="665FF30C">
                <wp:simplePos x="0" y="0"/>
                <wp:positionH relativeFrom="column">
                  <wp:posOffset>3157220</wp:posOffset>
                </wp:positionH>
                <wp:positionV relativeFrom="paragraph">
                  <wp:posOffset>262890</wp:posOffset>
                </wp:positionV>
                <wp:extent cx="3425825" cy="5254625"/>
                <wp:effectExtent l="0" t="0" r="3175" b="3175"/>
                <wp:wrapNone/>
                <wp:docPr id="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5825" cy="5254625"/>
                        </a:xfrm>
                        <a:prstGeom prst="rect">
                          <a:avLst/>
                        </a:prstGeom>
                        <a:solidFill>
                          <a:srgbClr val="FFFFFF"/>
                        </a:solidFill>
                        <a:ln w="9525">
                          <a:noFill/>
                          <a:miter lim="800000"/>
                          <a:headEnd/>
                          <a:tailEnd/>
                        </a:ln>
                      </wps:spPr>
                      <wps:txbx>
                        <w:txbxContent>
                          <w:p w:rsidR="00104D01" w:rsidRPr="005C3891" w:rsidRDefault="00104D01" w:rsidP="005640B7">
                            <w:pPr>
                              <w:widowControl w:val="0"/>
                              <w:autoSpaceDE w:val="0"/>
                              <w:autoSpaceDN w:val="0"/>
                              <w:adjustRightInd w:val="0"/>
                              <w:spacing w:after="180" w:line="240" w:lineRule="auto"/>
                              <w:ind w:right="120"/>
                              <w:rPr>
                                <w:rFonts w:cs="Tahoma"/>
                              </w:rPr>
                            </w:pPr>
                            <w:r w:rsidRPr="005C3891">
                              <w:rPr>
                                <w:rFonts w:cs="Tahoma"/>
                              </w:rPr>
                              <w:t xml:space="preserve">Today, the hospital offers a broad range of clinical services, including ear, nose and throat services at the Boys Town Ear, Nose and Throat Institute, general pediatric care with Boys Town Pediatrics, and </w:t>
                            </w:r>
                            <w:proofErr w:type="spellStart"/>
                            <w:r w:rsidRPr="005C3891">
                              <w:rPr>
                                <w:rFonts w:cs="Tahoma"/>
                              </w:rPr>
                              <w:t>orthopaedic</w:t>
                            </w:r>
                            <w:proofErr w:type="spellEnd"/>
                            <w:r w:rsidRPr="005C3891">
                              <w:rPr>
                                <w:rFonts w:cs="Tahoma"/>
                              </w:rPr>
                              <w:t xml:space="preserve">, internal medicine, pediatric gastroenterology, allergy, asthma, pediatric pulmonology, behavioral health, </w:t>
                            </w:r>
                            <w:proofErr w:type="spellStart"/>
                            <w:r w:rsidRPr="005C3891">
                              <w:rPr>
                                <w:rFonts w:cs="Tahoma"/>
                              </w:rPr>
                              <w:t>audiological</w:t>
                            </w:r>
                            <w:proofErr w:type="spellEnd"/>
                            <w:r w:rsidRPr="005C3891">
                              <w:rPr>
                                <w:rFonts w:cs="Tahoma"/>
                              </w:rPr>
                              <w:t xml:space="preserve"> and ophthalmologic care.</w:t>
                            </w:r>
                          </w:p>
                          <w:p w:rsidR="00104D01" w:rsidRDefault="00104D01" w:rsidP="005640B7">
                            <w:pPr>
                              <w:widowControl w:val="0"/>
                              <w:autoSpaceDE w:val="0"/>
                              <w:autoSpaceDN w:val="0"/>
                              <w:adjustRightInd w:val="0"/>
                              <w:spacing w:after="180" w:line="240" w:lineRule="auto"/>
                              <w:ind w:right="120"/>
                              <w:rPr>
                                <w:rFonts w:cs="Tahoma"/>
                              </w:rPr>
                            </w:pPr>
                            <w:r w:rsidRPr="005C3891">
                              <w:rPr>
                                <w:rFonts w:cs="Tahoma"/>
                              </w:rPr>
                              <w:t>The hospital has expanded to offer surgical and clinical services at two Omaha locations: 555 North 30th Street in Omaha and 14000 Hospital Road on the</w:t>
                            </w:r>
                            <w:r>
                              <w:rPr>
                                <w:rFonts w:cs="Tahoma"/>
                              </w:rPr>
                              <w:t xml:space="preserve"> campus of Boys Town, Nebraska.</w:t>
                            </w:r>
                          </w:p>
                          <w:p w:rsidR="00104D01" w:rsidRPr="005C3891" w:rsidRDefault="00104D01" w:rsidP="005640B7">
                            <w:pPr>
                              <w:widowControl w:val="0"/>
                              <w:autoSpaceDE w:val="0"/>
                              <w:autoSpaceDN w:val="0"/>
                              <w:adjustRightInd w:val="0"/>
                              <w:spacing w:after="180" w:line="240" w:lineRule="auto"/>
                              <w:ind w:right="120"/>
                              <w:rPr>
                                <w:rFonts w:cs="Tahoma"/>
                              </w:rPr>
                            </w:pPr>
                            <w:r w:rsidRPr="005C3891">
                              <w:rPr>
                                <w:rFonts w:cs="Tahoma"/>
                              </w:rPr>
                              <w:t>Boys Town National Research Hospital has assembled national leaders in research who are making important contributions in the areas of genetics, hearing, language, vision and speech disorders. Applying these findings with new technologies, distance learning and the exploration of new research frontiers, the opportunities for new medical diagnoses, evaluation and treatment discoveries are endless.</w:t>
                            </w:r>
                          </w:p>
                          <w:p w:rsidR="00104D01" w:rsidRPr="005C3891" w:rsidRDefault="00104D01" w:rsidP="005640B7">
                            <w:pPr>
                              <w:widowControl w:val="0"/>
                              <w:autoSpaceDE w:val="0"/>
                              <w:autoSpaceDN w:val="0"/>
                              <w:adjustRightInd w:val="0"/>
                              <w:spacing w:after="240" w:line="240" w:lineRule="auto"/>
                              <w:rPr>
                                <w:rFonts w:cs="Arial"/>
                                <w:color w:val="151515"/>
                              </w:rPr>
                            </w:pPr>
                            <w:r w:rsidRPr="005C3891">
                              <w:rPr>
                                <w:rFonts w:cs="Tahoma"/>
                              </w:rPr>
                              <w:t>Accredited by The Joint Commission, Boys Town National Research Hospital is dedicated to providing leading edge clinical care, pioneering translational research and improving the lives of children and their families through applied technology and educational outreach programs. The hospital annually serves more than 40,000 children and families from across the United States.</w:t>
                            </w:r>
                          </w:p>
                          <w:p w:rsidR="00104D01" w:rsidRDefault="00104D01" w:rsidP="005640B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margin-left:248.6pt;margin-top:20.7pt;width:269.75pt;height:413.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" stroked="f">
                <v:textbox>
                  <w:txbxContent>
                    <w:p w:rsidR="00104D01" w:rsidRPr="005C3891" w:rsidRDefault="00104D01" w:rsidP="005640B7">
                      <w:pPr>
                        <w:widowControl w:val="0"/>
                        <w:autoSpaceDE w:val="0"/>
                        <w:autoSpaceDN w:val="0"/>
                        <w:adjustRightInd w:val="0"/>
                        <w:spacing w:after="180" w:line="240" w:lineRule="auto"/>
                        <w:ind w:right="120"/>
                        <w:rPr>
                          <w:rFonts w:cs="Tahoma"/>
                        </w:rPr>
                      </w:pPr>
                      <w:r w:rsidRPr="005C3891">
                        <w:rPr>
                          <w:rFonts w:cs="Tahoma"/>
                        </w:rPr>
                        <w:t xml:space="preserve">Today, the hospital offers a broad range of clinical services, including ear, nose and throat services at the Boys Town Ear, Nose and Throat Institute, general pediatric care with Boys Town Pediatrics, and </w:t>
                      </w:r>
                      <w:proofErr w:type="spellStart"/>
                      <w:r w:rsidRPr="005C3891">
                        <w:rPr>
                          <w:rFonts w:cs="Tahoma"/>
                        </w:rPr>
                        <w:t>orthopaedic</w:t>
                      </w:r>
                      <w:proofErr w:type="spellEnd"/>
                      <w:r w:rsidRPr="005C3891">
                        <w:rPr>
                          <w:rFonts w:cs="Tahoma"/>
                        </w:rPr>
                        <w:t xml:space="preserve">, internal medicine, pediatric gastroenterology, allergy, asthma, pediatric pulmonology, behavioral health, </w:t>
                      </w:r>
                      <w:proofErr w:type="spellStart"/>
                      <w:r w:rsidRPr="005C3891">
                        <w:rPr>
                          <w:rFonts w:cs="Tahoma"/>
                        </w:rPr>
                        <w:t>audiological</w:t>
                      </w:r>
                      <w:proofErr w:type="spellEnd"/>
                      <w:r w:rsidRPr="005C3891">
                        <w:rPr>
                          <w:rFonts w:cs="Tahoma"/>
                        </w:rPr>
                        <w:t xml:space="preserve"> and ophthalmologic care.</w:t>
                      </w:r>
                    </w:p>
                    <w:p w:rsidR="00104D01" w:rsidRDefault="00104D01" w:rsidP="005640B7">
                      <w:pPr>
                        <w:widowControl w:val="0"/>
                        <w:autoSpaceDE w:val="0"/>
                        <w:autoSpaceDN w:val="0"/>
                        <w:adjustRightInd w:val="0"/>
                        <w:spacing w:after="180" w:line="240" w:lineRule="auto"/>
                        <w:ind w:right="120"/>
                        <w:rPr>
                          <w:rFonts w:cs="Tahoma"/>
                        </w:rPr>
                      </w:pPr>
                      <w:r w:rsidRPr="005C3891">
                        <w:rPr>
                          <w:rFonts w:cs="Tahoma"/>
                        </w:rPr>
                        <w:t>The hospital has expanded to offer surgical and clinical services at two Omaha locations: 555 North 30th Street in Omaha and 14000 Hospital Road on the</w:t>
                      </w:r>
                      <w:r>
                        <w:rPr>
                          <w:rFonts w:cs="Tahoma"/>
                        </w:rPr>
                        <w:t xml:space="preserve"> campus of Boys Town, Nebraska.</w:t>
                      </w:r>
                    </w:p>
                    <w:p w:rsidR="00104D01" w:rsidRPr="005C3891" w:rsidRDefault="00104D01" w:rsidP="005640B7">
                      <w:pPr>
                        <w:widowControl w:val="0"/>
                        <w:autoSpaceDE w:val="0"/>
                        <w:autoSpaceDN w:val="0"/>
                        <w:adjustRightInd w:val="0"/>
                        <w:spacing w:after="180" w:line="240" w:lineRule="auto"/>
                        <w:ind w:right="120"/>
                        <w:rPr>
                          <w:rFonts w:cs="Tahoma"/>
                        </w:rPr>
                      </w:pPr>
                      <w:r w:rsidRPr="005C3891">
                        <w:rPr>
                          <w:rFonts w:cs="Tahoma"/>
                        </w:rPr>
                        <w:t>Boys Town National Research Hospital has assembled national leaders in research who are making important contributions in the areas of genetics, hearing, language, vision and speech disorders. Applying these findings with new technologies, distance learning and the exploration of new research frontiers, the opportunities for new medical diagnoses, evaluation and treatment discoveries are endless.</w:t>
                      </w:r>
                    </w:p>
                    <w:p w:rsidR="00104D01" w:rsidRPr="005C3891" w:rsidRDefault="00104D01" w:rsidP="005640B7">
                      <w:pPr>
                        <w:widowControl w:val="0"/>
                        <w:autoSpaceDE w:val="0"/>
                        <w:autoSpaceDN w:val="0"/>
                        <w:adjustRightInd w:val="0"/>
                        <w:spacing w:after="240" w:line="240" w:lineRule="auto"/>
                        <w:rPr>
                          <w:rFonts w:cs="Arial"/>
                          <w:color w:val="151515"/>
                        </w:rPr>
                      </w:pPr>
                      <w:r w:rsidRPr="005C3891">
                        <w:rPr>
                          <w:rFonts w:cs="Tahoma"/>
                        </w:rPr>
                        <w:t>Accredited by The Joint Commission, Boys Town National Research Hospital is dedicated to providing leading edge clinical care, pioneering translational research and improving the lives of children and their families through applied technology and educational outreach programs. The hospital annually serves more than 40,000 children and families from across the United States.</w:t>
                      </w:r>
                    </w:p>
                    <w:p w:rsidR="00104D01" w:rsidRDefault="00104D01" w:rsidP="005640B7"/>
                  </w:txbxContent>
                </v:textbox>
              </v:shape>
            </w:pict>
          </mc:Fallback>
        </mc:AlternateContent>
      </w:r>
      <w:r>
        <w:rPr>
          <w:noProof/>
        </w:rPr>
        <mc:AlternateContent>
          <mc:Choice Requires="wps">
            <w:drawing>
              <wp:anchor distT="0" distB="0" distL="114300" distR="114300" simplePos="0" relativeHeight="251735040" behindDoc="0" locked="0" layoutInCell="1" allowOverlap="1" wp14:anchorId="4909EC26" wp14:editId="1CB55283">
                <wp:simplePos x="0" y="0"/>
                <wp:positionH relativeFrom="column">
                  <wp:posOffset>2479040</wp:posOffset>
                </wp:positionH>
                <wp:positionV relativeFrom="paragraph">
                  <wp:posOffset>5723255</wp:posOffset>
                </wp:positionV>
                <wp:extent cx="1767840" cy="2462530"/>
                <wp:effectExtent l="0" t="0" r="3810" b="0"/>
                <wp:wrapNone/>
                <wp:docPr id="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7840" cy="2462530"/>
                        </a:xfrm>
                        <a:prstGeom prst="rect">
                          <a:avLst/>
                        </a:prstGeom>
                        <a:solidFill>
                          <a:srgbClr val="FFFFFF"/>
                        </a:solidFill>
                        <a:ln w="9525">
                          <a:noFill/>
                          <a:miter lim="800000"/>
                          <a:headEnd/>
                          <a:tailEnd/>
                        </a:ln>
                      </wps:spPr>
                      <wps:txbx>
                        <w:txbxContent>
                          <w:p w:rsidR="00104D01" w:rsidRDefault="00104D01" w:rsidP="00EE46F3">
                            <w:r>
                              <w:rPr>
                                <w:noProof/>
                              </w:rPr>
                              <w:drawing>
                                <wp:inline distT="0" distB="0" distL="0" distR="0" wp14:anchorId="6431569B" wp14:editId="53D456A4">
                                  <wp:extent cx="1583404" cy="2279904"/>
                                  <wp:effectExtent l="0" t="0" r="0" b="635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bc7b675284e3b33085dc53a13f100c8.jpg"/>
                                          <pic:cNvPicPr/>
                                        </pic:nvPicPr>
                                        <pic:blipFill>
                                          <a:blip r:embed="rId27">
                                            <a:extLst>
                                              <a:ext uri="{28A0092B-C50C-407E-A947-70E740481C1C}">
                                                <a14:useLocalDpi xmlns:a14="http://schemas.microsoft.com/office/drawing/2010/main" val="0"/>
                                              </a:ext>
                                            </a:extLst>
                                          </a:blip>
                                          <a:stretch>
                                            <a:fillRect/>
                                          </a:stretch>
                                        </pic:blipFill>
                                        <pic:spPr>
                                          <a:xfrm>
                                            <a:off x="0" y="0"/>
                                            <a:ext cx="1585182" cy="228246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margin-left:195.2pt;margin-top:450.65pt;width:139.2pt;height:193.9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" stroked="f">
                <v:textbox>
                  <w:txbxContent>
                    <w:p w:rsidR="00104D01" w:rsidRDefault="00104D01" w:rsidP="00EE46F3">
                      <w:r>
                        <w:rPr>
                          <w:noProof/>
                        </w:rPr>
                        <w:drawing>
                          <wp:inline distT="0" distB="0" distL="0" distR="0" wp14:anchorId="6431569B" wp14:editId="53D456A4">
                            <wp:extent cx="1583404" cy="2279904"/>
                            <wp:effectExtent l="0" t="0" r="0" b="635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bc7b675284e3b33085dc53a13f100c8.jpg"/>
                                    <pic:cNvPicPr/>
                                  </pic:nvPicPr>
                                  <pic:blipFill>
                                    <a:blip r:embed="rId28">
                                      <a:extLst>
                                        <a:ext uri="{28A0092B-C50C-407E-A947-70E740481C1C}">
                                          <a14:useLocalDpi xmlns:a14="http://schemas.microsoft.com/office/drawing/2010/main" val="0"/>
                                        </a:ext>
                                      </a:extLst>
                                    </a:blip>
                                    <a:stretch>
                                      <a:fillRect/>
                                    </a:stretch>
                                  </pic:blipFill>
                                  <pic:spPr>
                                    <a:xfrm>
                                      <a:off x="0" y="0"/>
                                      <a:ext cx="1585182" cy="2282463"/>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732992" behindDoc="0" locked="0" layoutInCell="1" allowOverlap="1" wp14:anchorId="77E2A400" wp14:editId="4CBA88D0">
                <wp:simplePos x="0" y="0"/>
                <wp:positionH relativeFrom="column">
                  <wp:posOffset>-506095</wp:posOffset>
                </wp:positionH>
                <wp:positionV relativeFrom="paragraph">
                  <wp:posOffset>5723255</wp:posOffset>
                </wp:positionV>
                <wp:extent cx="2755265" cy="2462530"/>
                <wp:effectExtent l="0" t="0" r="6985" b="0"/>
                <wp:wrapNone/>
                <wp:docPr id="3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5265" cy="2462530"/>
                        </a:xfrm>
                        <a:prstGeom prst="rect">
                          <a:avLst/>
                        </a:prstGeom>
                        <a:solidFill>
                          <a:srgbClr val="FFFFFF"/>
                        </a:solidFill>
                        <a:ln w="9525">
                          <a:noFill/>
                          <a:miter lim="800000"/>
                          <a:headEnd/>
                          <a:tailEnd/>
                        </a:ln>
                      </wps:spPr>
                      <wps:txbx>
                        <w:txbxContent>
                          <w:p w:rsidR="00104D01" w:rsidRDefault="00104D01">
                            <w:r>
                              <w:rPr>
                                <w:noProof/>
                              </w:rPr>
                              <w:drawing>
                                <wp:inline distT="0" distB="0" distL="0" distR="0" wp14:anchorId="1DD71652" wp14:editId="5F8002FB">
                                  <wp:extent cx="2553552" cy="2279904"/>
                                  <wp:effectExtent l="0" t="0" r="0" b="635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rens.jpg"/>
                                          <pic:cNvPicPr/>
                                        </pic:nvPicPr>
                                        <pic:blipFill>
                                          <a:blip r:embed="rId29">
                                            <a:extLst>
                                              <a:ext uri="{28A0092B-C50C-407E-A947-70E740481C1C}">
                                                <a14:useLocalDpi xmlns:a14="http://schemas.microsoft.com/office/drawing/2010/main" val="0"/>
                                              </a:ext>
                                            </a:extLst>
                                          </a:blip>
                                          <a:stretch>
                                            <a:fillRect/>
                                          </a:stretch>
                                        </pic:blipFill>
                                        <pic:spPr>
                                          <a:xfrm>
                                            <a:off x="0" y="0"/>
                                            <a:ext cx="2573566" cy="229777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margin-left:-39.85pt;margin-top:450.65pt;width:216.95pt;height:193.9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" stroked="f">
                <v:textbox>
                  <w:txbxContent>
                    <w:p w:rsidR="00104D01" w:rsidRDefault="00104D01">
                      <w:r>
                        <w:rPr>
                          <w:noProof/>
                        </w:rPr>
                        <w:drawing>
                          <wp:inline distT="0" distB="0" distL="0" distR="0" wp14:anchorId="1DD71652" wp14:editId="5F8002FB">
                            <wp:extent cx="2553552" cy="2279904"/>
                            <wp:effectExtent l="0" t="0" r="0" b="635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rens.jpg"/>
                                    <pic:cNvPicPr/>
                                  </pic:nvPicPr>
                                  <pic:blipFill>
                                    <a:blip r:embed="rId30">
                                      <a:extLst>
                                        <a:ext uri="{28A0092B-C50C-407E-A947-70E740481C1C}">
                                          <a14:useLocalDpi xmlns:a14="http://schemas.microsoft.com/office/drawing/2010/main" val="0"/>
                                        </a:ext>
                                      </a:extLst>
                                    </a:blip>
                                    <a:stretch>
                                      <a:fillRect/>
                                    </a:stretch>
                                  </pic:blipFill>
                                  <pic:spPr>
                                    <a:xfrm>
                                      <a:off x="0" y="0"/>
                                      <a:ext cx="2573566" cy="2297773"/>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737088" behindDoc="0" locked="0" layoutInCell="1" allowOverlap="1" wp14:anchorId="62BA9E0E" wp14:editId="2C4E70D4">
                <wp:simplePos x="0" y="0"/>
                <wp:positionH relativeFrom="column">
                  <wp:posOffset>4500245</wp:posOffset>
                </wp:positionH>
                <wp:positionV relativeFrom="paragraph">
                  <wp:posOffset>5721985</wp:posOffset>
                </wp:positionV>
                <wp:extent cx="2020570" cy="2462530"/>
                <wp:effectExtent l="0" t="0" r="0" b="0"/>
                <wp:wrapNone/>
                <wp:docPr id="3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0570" cy="2462530"/>
                        </a:xfrm>
                        <a:prstGeom prst="rect">
                          <a:avLst/>
                        </a:prstGeom>
                        <a:solidFill>
                          <a:srgbClr val="FFFFFF"/>
                        </a:solidFill>
                        <a:ln w="9525">
                          <a:noFill/>
                          <a:miter lim="800000"/>
                          <a:headEnd/>
                          <a:tailEnd/>
                        </a:ln>
                      </wps:spPr>
                      <wps:txbx>
                        <w:txbxContent>
                          <w:p w:rsidR="00104D01" w:rsidRDefault="00104D01" w:rsidP="00EE46F3">
                            <w:r>
                              <w:rPr>
                                <w:noProof/>
                              </w:rPr>
                              <w:drawing>
                                <wp:inline distT="0" distB="0" distL="0" distR="0" wp14:anchorId="046D9386" wp14:editId="7AC13F56">
                                  <wp:extent cx="1752600" cy="2286000"/>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ystown_national_hospital.jpg"/>
                                          <pic:cNvPicPr/>
                                        </pic:nvPicPr>
                                        <pic:blipFill>
                                          <a:blip r:embed="rId31">
                                            <a:extLst>
                                              <a:ext uri="{28A0092B-C50C-407E-A947-70E740481C1C}">
                                                <a14:useLocalDpi xmlns:a14="http://schemas.microsoft.com/office/drawing/2010/main" val="0"/>
                                              </a:ext>
                                            </a:extLst>
                                          </a:blip>
                                          <a:stretch>
                                            <a:fillRect/>
                                          </a:stretch>
                                        </pic:blipFill>
                                        <pic:spPr>
                                          <a:xfrm>
                                            <a:off x="0" y="0"/>
                                            <a:ext cx="1752600" cy="228600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margin-left:354.35pt;margin-top:450.55pt;width:159.1pt;height:193.9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" stroked="f">
                <v:textbox>
                  <w:txbxContent>
                    <w:p w:rsidR="00104D01" w:rsidRDefault="00104D01" w:rsidP="00EE46F3">
                      <w:r>
                        <w:rPr>
                          <w:noProof/>
                        </w:rPr>
                        <w:drawing>
                          <wp:inline distT="0" distB="0" distL="0" distR="0" wp14:anchorId="046D9386" wp14:editId="7AC13F56">
                            <wp:extent cx="1752600" cy="2286000"/>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ystown_national_hospital.jpg"/>
                                    <pic:cNvPicPr/>
                                  </pic:nvPicPr>
                                  <pic:blipFill>
                                    <a:blip r:embed="rId32">
                                      <a:extLst>
                                        <a:ext uri="{28A0092B-C50C-407E-A947-70E740481C1C}">
                                          <a14:useLocalDpi xmlns:a14="http://schemas.microsoft.com/office/drawing/2010/main" val="0"/>
                                        </a:ext>
                                      </a:extLst>
                                    </a:blip>
                                    <a:stretch>
                                      <a:fillRect/>
                                    </a:stretch>
                                  </pic:blipFill>
                                  <pic:spPr>
                                    <a:xfrm>
                                      <a:off x="0" y="0"/>
                                      <a:ext cx="1752600" cy="2286000"/>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724800" behindDoc="0" locked="0" layoutInCell="1" allowOverlap="1" wp14:anchorId="599473A9" wp14:editId="2F26132E">
                <wp:simplePos x="0" y="0"/>
                <wp:positionH relativeFrom="column">
                  <wp:posOffset>-493395</wp:posOffset>
                </wp:positionH>
                <wp:positionV relativeFrom="paragraph">
                  <wp:posOffset>-631698</wp:posOffset>
                </wp:positionV>
                <wp:extent cx="6948805" cy="499745"/>
                <wp:effectExtent l="0" t="0" r="4445" b="0"/>
                <wp:wrapNone/>
                <wp:docPr id="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8805" cy="499745"/>
                        </a:xfrm>
                        <a:prstGeom prst="rect">
                          <a:avLst/>
                        </a:prstGeom>
                        <a:solidFill>
                          <a:srgbClr val="FFFFFF"/>
                        </a:solidFill>
                        <a:ln w="9525">
                          <a:noFill/>
                          <a:miter lim="800000"/>
                          <a:headEnd/>
                          <a:tailEnd/>
                        </a:ln>
                      </wps:spPr>
                      <wps:txbx>
                        <w:txbxContent>
                          <w:p w:rsidR="00104D01" w:rsidRPr="005640B7" w:rsidRDefault="00104D01" w:rsidP="005640B7">
                            <w:pPr>
                              <w:rPr>
                                <w:rFonts w:ascii="Arial" w:hAnsi="Arial" w:cs="Arial"/>
                                <w:color w:val="31849B" w:themeColor="accent5" w:themeShade="BF"/>
                                <w:sz w:val="56"/>
                                <w:szCs w:val="56"/>
                              </w:rPr>
                            </w:pPr>
                            <w:r>
                              <w:rPr>
                                <w:rFonts w:ascii="Arial" w:hAnsi="Arial" w:cs="Arial"/>
                                <w:b/>
                                <w:color w:val="31849B" w:themeColor="accent5" w:themeShade="BF"/>
                                <w:sz w:val="56"/>
                                <w:szCs w:val="56"/>
                              </w:rPr>
                              <w:t xml:space="preserve">Excellence in Children’s Care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margin-left:-38.85pt;margin-top:-49.75pt;width:547.15pt;height:39.3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" stroked="f">
                <v:textbox>
                  <w:txbxContent>
                    <w:p w:rsidR="00104D01" w:rsidRPr="005640B7" w:rsidRDefault="00104D01" w:rsidP="005640B7">
                      <w:pPr>
                        <w:rPr>
                          <w:rFonts w:ascii="Arial" w:hAnsi="Arial" w:cs="Arial"/>
                          <w:color w:val="31849B" w:themeColor="accent5" w:themeShade="BF"/>
                          <w:sz w:val="56"/>
                          <w:szCs w:val="56"/>
                        </w:rPr>
                      </w:pPr>
                      <w:r>
                        <w:rPr>
                          <w:rFonts w:ascii="Arial" w:hAnsi="Arial" w:cs="Arial"/>
                          <w:b/>
                          <w:color w:val="31849B" w:themeColor="accent5" w:themeShade="BF"/>
                          <w:sz w:val="56"/>
                          <w:szCs w:val="56"/>
                        </w:rPr>
                        <w:t xml:space="preserve">Excellence in Children’s Care </w:t>
                      </w:r>
                    </w:p>
                  </w:txbxContent>
                </v:textbox>
              </v:shape>
            </w:pict>
          </mc:Fallback>
        </mc:AlternateContent>
      </w:r>
    </w:p>
    <w:p w:rsidR="00910F13" w:rsidRDefault="00910F13"/>
    <w:p w:rsidR="00910F13" w:rsidRDefault="00910F13"/>
    <w:p w:rsidR="00910F13" w:rsidRDefault="00910F13"/>
    <w:p w:rsidR="00910F13" w:rsidRDefault="00910F13"/>
    <w:p w:rsidR="00910F13" w:rsidRDefault="00910F13">
      <w:r>
        <w:br w:type="page"/>
      </w:r>
    </w:p>
    <w:p w:rsidR="00910F13" w:rsidRDefault="004B5379">
      <w:r w:rsidRPr="000F2A0F">
        <w:rPr>
          <w:noProof/>
        </w:rPr>
        <w:lastRenderedPageBreak/>
        <mc:AlternateContent>
          <mc:Choice Requires="wps">
            <w:drawing>
              <wp:anchor distT="0" distB="0" distL="114300" distR="114300" simplePos="0" relativeHeight="251750400" behindDoc="0" locked="0" layoutInCell="1" allowOverlap="1" wp14:anchorId="667B2822" wp14:editId="1DBF8DC0">
                <wp:simplePos x="0" y="0"/>
                <wp:positionH relativeFrom="column">
                  <wp:posOffset>-524510</wp:posOffset>
                </wp:positionH>
                <wp:positionV relativeFrom="paragraph">
                  <wp:posOffset>-70993</wp:posOffset>
                </wp:positionV>
                <wp:extent cx="7095490" cy="0"/>
                <wp:effectExtent l="0" t="0" r="10160" b="19050"/>
                <wp:wrapNone/>
                <wp:docPr id="347" name="Straight Connector 347"/>
                <wp:cNvGraphicFramePr/>
                <a:graphic xmlns:a="http://schemas.openxmlformats.org/drawingml/2006/main">
                  <a:graphicData uri="http://schemas.microsoft.com/office/word/2010/wordprocessingShape">
                    <wps:wsp>
                      <wps:cNvCnPr/>
                      <wps:spPr>
                        <a:xfrm>
                          <a:off x="0" y="0"/>
                          <a:ext cx="7095490" cy="0"/>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anchor>
            </w:drawing>
          </mc:Choice>
          <mc:Fallback>
            <w:pict>
              <v:line id="Straight Connector 347" o:spid="_x0000_s1026" style="position:absolute;z-index:251750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1.3pt,-5.6pt" to="517.4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" strokecolor="#f68c36 [3049]"/>
            </w:pict>
          </mc:Fallback>
        </mc:AlternateContent>
      </w:r>
      <w:r w:rsidR="000F2A0F">
        <w:rPr>
          <w:noProof/>
        </w:rPr>
        <mc:AlternateContent>
          <mc:Choice Requires="wps">
            <w:drawing>
              <wp:anchor distT="0" distB="0" distL="114300" distR="114300" simplePos="0" relativeHeight="251747328" behindDoc="0" locked="0" layoutInCell="1" allowOverlap="1" wp14:anchorId="3B6AA0F9" wp14:editId="04AE35FF">
                <wp:simplePos x="0" y="0"/>
                <wp:positionH relativeFrom="column">
                  <wp:posOffset>-475615</wp:posOffset>
                </wp:positionH>
                <wp:positionV relativeFrom="paragraph">
                  <wp:posOffset>42545</wp:posOffset>
                </wp:positionV>
                <wp:extent cx="3242945" cy="5046980"/>
                <wp:effectExtent l="0" t="0" r="0" b="1270"/>
                <wp:wrapNone/>
                <wp:docPr id="3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2945" cy="5046980"/>
                        </a:xfrm>
                        <a:prstGeom prst="rect">
                          <a:avLst/>
                        </a:prstGeom>
                        <a:solidFill>
                          <a:srgbClr val="FFFFFF"/>
                        </a:solidFill>
                        <a:ln w="9525">
                          <a:noFill/>
                          <a:miter lim="800000"/>
                          <a:headEnd/>
                          <a:tailEnd/>
                        </a:ln>
                      </wps:spPr>
                      <wps:txbx>
                        <w:txbxContent>
                          <w:p w:rsidR="00104D01" w:rsidRPr="000F2A0F" w:rsidRDefault="00104D01" w:rsidP="000F2A0F">
                            <w:pPr>
                              <w:spacing w:after="0" w:line="240" w:lineRule="auto"/>
                              <w:rPr>
                                <w:rFonts w:cs="FuturaStd-Light"/>
                              </w:rPr>
                            </w:pPr>
                            <w:r w:rsidRPr="000F2A0F">
                              <w:rPr>
                                <w:rFonts w:cs="FuturaStd-Light"/>
                              </w:rPr>
                              <w:t>The Arts, Entertainment, and Sports</w:t>
                            </w:r>
                          </w:p>
                          <w:p w:rsidR="00104D01" w:rsidRPr="000F2A0F" w:rsidRDefault="00104D01" w:rsidP="000F2A0F">
                            <w:pPr>
                              <w:widowControl w:val="0"/>
                              <w:autoSpaceDE w:val="0"/>
                              <w:autoSpaceDN w:val="0"/>
                              <w:adjustRightInd w:val="0"/>
                              <w:spacing w:after="0" w:line="240" w:lineRule="auto"/>
                              <w:rPr>
                                <w:rFonts w:cs="Helvetica Neue"/>
                              </w:rPr>
                            </w:pPr>
                            <w:r w:rsidRPr="000F2A0F">
                              <w:rPr>
                                <w:rFonts w:cs="Helvetica Neue"/>
                              </w:rPr>
                              <w:t>Until the last 15 years, “Omaha had a very small group of entertainment choices,” said Paul Hendrickson, general manager of the newest venue, the Ralston Arena. “They have since then exponentially increased way</w:t>
                            </w:r>
                            <w:r>
                              <w:rPr>
                                <w:rFonts w:cs="Helvetica Neue"/>
                              </w:rPr>
                              <w:t xml:space="preserve"> beyond the normal nationwide.” </w:t>
                            </w:r>
                            <w:r w:rsidRPr="000F2A0F">
                              <w:rPr>
                                <w:rFonts w:cs="Helvetica Neue"/>
                              </w:rPr>
                              <w:t>National touring acts and major sports events — along with the ticket-buying public — have taken note of the Omaha area's plentiful lineup of attractive, popular venues of varying capacities, said Hendrickson and two other managers of Omaha-area entertainment organizations.</w:t>
                            </w:r>
                          </w:p>
                          <w:p w:rsidR="00104D01" w:rsidRPr="000F2A0F" w:rsidRDefault="00104D01" w:rsidP="000F2A0F">
                            <w:pPr>
                              <w:widowControl w:val="0"/>
                              <w:autoSpaceDE w:val="0"/>
                              <w:autoSpaceDN w:val="0"/>
                              <w:adjustRightInd w:val="0"/>
                              <w:spacing w:after="0" w:line="240" w:lineRule="auto"/>
                              <w:rPr>
                                <w:rFonts w:cs="Helvetica Neue"/>
                              </w:rPr>
                            </w:pPr>
                          </w:p>
                          <w:p w:rsidR="00104D01" w:rsidRDefault="00104D01" w:rsidP="000F2A0F">
                            <w:pPr>
                              <w:widowControl w:val="0"/>
                              <w:autoSpaceDE w:val="0"/>
                              <w:autoSpaceDN w:val="0"/>
                              <w:adjustRightInd w:val="0"/>
                              <w:spacing w:after="0" w:line="240" w:lineRule="auto"/>
                              <w:rPr>
                                <w:rFonts w:cs="Helvetica Neue"/>
                              </w:rPr>
                            </w:pPr>
                            <w:r w:rsidRPr="000F2A0F">
                              <w:rPr>
                                <w:rFonts w:cs="Helvetica Neue"/>
                              </w:rPr>
                              <w:t xml:space="preserve">Consider this: The venerable 2,600-seat Orpheum, built in 1927 and renovated in 1975 and 2002, ranked 59th among all indoor U.S. and Canadian venues — including the largest domed stadiums — in gross ticket income from October 2012 to October 2013, according to the December 2013 issue of </w:t>
                            </w:r>
                            <w:r w:rsidRPr="000F2A0F">
                              <w:rPr>
                                <w:rFonts w:cs="Helvetica Neue"/>
                                <w:i/>
                              </w:rPr>
                              <w:t>Venues Today magazine</w:t>
                            </w:r>
                            <w:r w:rsidRPr="000F2A0F">
                              <w:rPr>
                                <w:rFonts w:cs="Helvetica Neue"/>
                              </w:rPr>
                              <w:t>.</w:t>
                            </w:r>
                          </w:p>
                          <w:p w:rsidR="00104D01" w:rsidRPr="000F2A0F" w:rsidRDefault="00104D01" w:rsidP="000F2A0F">
                            <w:pPr>
                              <w:widowControl w:val="0"/>
                              <w:autoSpaceDE w:val="0"/>
                              <w:autoSpaceDN w:val="0"/>
                              <w:adjustRightInd w:val="0"/>
                              <w:spacing w:after="0" w:line="240" w:lineRule="auto"/>
                              <w:rPr>
                                <w:rFonts w:cs="Helvetica Neue"/>
                              </w:rPr>
                            </w:pPr>
                          </w:p>
                          <w:p w:rsidR="00104D01" w:rsidRPr="000F2A0F" w:rsidRDefault="00104D01" w:rsidP="000F2A0F">
                            <w:pPr>
                              <w:widowControl w:val="0"/>
                              <w:autoSpaceDE w:val="0"/>
                              <w:autoSpaceDN w:val="0"/>
                              <w:adjustRightInd w:val="0"/>
                              <w:spacing w:after="0" w:line="240" w:lineRule="auto"/>
                              <w:rPr>
                                <w:rFonts w:cs="Helvetica Neue"/>
                              </w:rPr>
                            </w:pPr>
                            <w:r w:rsidRPr="000F2A0F">
                              <w:rPr>
                                <w:rFonts w:cs="Helvetica Neue"/>
                              </w:rPr>
                              <w:t xml:space="preserve">The Orpheum sold $11.5 million in tickets for 106 shows during the period, ranking it 13th among venues of 2,001 to 5,000 seats, the magazine reported. Meanwhile, the eight-year-old, 2,000-seat Holland Performing Arts Center ranked 10th among venues of 2,000 or fewer seats, taking in $3.1 million in tickets sold for 85 shows. </w:t>
                            </w:r>
                          </w:p>
                          <w:p w:rsidR="00104D01" w:rsidRPr="000F2A0F" w:rsidRDefault="00104D01" w:rsidP="000F2A0F">
                            <w:pPr>
                              <w:widowControl w:val="0"/>
                              <w:autoSpaceDE w:val="0"/>
                              <w:autoSpaceDN w:val="0"/>
                              <w:adjustRightInd w:val="0"/>
                              <w:spacing w:after="0" w:line="240" w:lineRule="auto"/>
                              <w:rPr>
                                <w:rFonts w:cs="Helvetica Neue"/>
                              </w:rPr>
                            </w:pPr>
                          </w:p>
                          <w:p w:rsidR="00104D01" w:rsidRPr="000F2A0F" w:rsidRDefault="00104D01" w:rsidP="000F2A0F"/>
                          <w:p w:rsidR="00104D01" w:rsidRPr="000F2A0F" w:rsidRDefault="00104D0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margin-left:-37.45pt;margin-top:3.35pt;width:255.35pt;height:397.4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" stroked="f">
                <v:textbox>
                  <w:txbxContent>
                    <w:p w:rsidR="00104D01" w:rsidRPr="000F2A0F" w:rsidRDefault="00104D01" w:rsidP="000F2A0F">
                      <w:pPr>
                        <w:spacing w:after="0" w:line="240" w:lineRule="auto"/>
                        <w:rPr>
                          <w:rFonts w:cs="FuturaStd-Light"/>
                        </w:rPr>
                      </w:pPr>
                      <w:r w:rsidRPr="000F2A0F">
                        <w:rPr>
                          <w:rFonts w:cs="FuturaStd-Light"/>
                        </w:rPr>
                        <w:t>The Arts, Entertainment, and Sports</w:t>
                      </w:r>
                    </w:p>
                    <w:p w:rsidR="00104D01" w:rsidRPr="000F2A0F" w:rsidRDefault="00104D01" w:rsidP="000F2A0F">
                      <w:pPr>
                        <w:widowControl w:val="0"/>
                        <w:autoSpaceDE w:val="0"/>
                        <w:autoSpaceDN w:val="0"/>
                        <w:adjustRightInd w:val="0"/>
                        <w:spacing w:after="0" w:line="240" w:lineRule="auto"/>
                        <w:rPr>
                          <w:rFonts w:cs="Helvetica Neue"/>
                        </w:rPr>
                      </w:pPr>
                      <w:r w:rsidRPr="000F2A0F">
                        <w:rPr>
                          <w:rFonts w:cs="Helvetica Neue"/>
                        </w:rPr>
                        <w:t>Until the last 15 years, “Omaha had a very small group of entertainment choices,” said Paul Hendrickson, general manager of the newest venue, the Ralston Arena. “They have since then exponentially increased way</w:t>
                      </w:r>
                      <w:r>
                        <w:rPr>
                          <w:rFonts w:cs="Helvetica Neue"/>
                        </w:rPr>
                        <w:t xml:space="preserve"> beyond the normal nationwide.” </w:t>
                      </w:r>
                      <w:r w:rsidRPr="000F2A0F">
                        <w:rPr>
                          <w:rFonts w:cs="Helvetica Neue"/>
                        </w:rPr>
                        <w:t>National touring acts and major sports events — along with the ticket-buying public — have taken note of the Omaha area's plentiful lineup of attractive, popular venues of varying capacities, said Hendrickson and two other managers of Omaha-area entertainment organizations.</w:t>
                      </w:r>
                    </w:p>
                    <w:p w:rsidR="00104D01" w:rsidRPr="000F2A0F" w:rsidRDefault="00104D01" w:rsidP="000F2A0F">
                      <w:pPr>
                        <w:widowControl w:val="0"/>
                        <w:autoSpaceDE w:val="0"/>
                        <w:autoSpaceDN w:val="0"/>
                        <w:adjustRightInd w:val="0"/>
                        <w:spacing w:after="0" w:line="240" w:lineRule="auto"/>
                        <w:rPr>
                          <w:rFonts w:cs="Helvetica Neue"/>
                        </w:rPr>
                      </w:pPr>
                    </w:p>
                    <w:p w:rsidR="00104D01" w:rsidRDefault="00104D01" w:rsidP="000F2A0F">
                      <w:pPr>
                        <w:widowControl w:val="0"/>
                        <w:autoSpaceDE w:val="0"/>
                        <w:autoSpaceDN w:val="0"/>
                        <w:adjustRightInd w:val="0"/>
                        <w:spacing w:after="0" w:line="240" w:lineRule="auto"/>
                        <w:rPr>
                          <w:rFonts w:cs="Helvetica Neue"/>
                        </w:rPr>
                      </w:pPr>
                      <w:r w:rsidRPr="000F2A0F">
                        <w:rPr>
                          <w:rFonts w:cs="Helvetica Neue"/>
                        </w:rPr>
                        <w:t xml:space="preserve">Consider this: The venerable 2,600-seat Orpheum, built in 1927 and renovated in 1975 and 2002, ranked 59th among all indoor U.S. and Canadian venues — including the largest domed stadiums — in gross ticket income from October 2012 to October 2013, according to the December 2013 issue of </w:t>
                      </w:r>
                      <w:r w:rsidRPr="000F2A0F">
                        <w:rPr>
                          <w:rFonts w:cs="Helvetica Neue"/>
                          <w:i/>
                        </w:rPr>
                        <w:t>Venues Today magazine</w:t>
                      </w:r>
                      <w:r w:rsidRPr="000F2A0F">
                        <w:rPr>
                          <w:rFonts w:cs="Helvetica Neue"/>
                        </w:rPr>
                        <w:t>.</w:t>
                      </w:r>
                    </w:p>
                    <w:p w:rsidR="00104D01" w:rsidRPr="000F2A0F" w:rsidRDefault="00104D01" w:rsidP="000F2A0F">
                      <w:pPr>
                        <w:widowControl w:val="0"/>
                        <w:autoSpaceDE w:val="0"/>
                        <w:autoSpaceDN w:val="0"/>
                        <w:adjustRightInd w:val="0"/>
                        <w:spacing w:after="0" w:line="240" w:lineRule="auto"/>
                        <w:rPr>
                          <w:rFonts w:cs="Helvetica Neue"/>
                        </w:rPr>
                      </w:pPr>
                    </w:p>
                    <w:p w:rsidR="00104D01" w:rsidRPr="000F2A0F" w:rsidRDefault="00104D01" w:rsidP="000F2A0F">
                      <w:pPr>
                        <w:widowControl w:val="0"/>
                        <w:autoSpaceDE w:val="0"/>
                        <w:autoSpaceDN w:val="0"/>
                        <w:adjustRightInd w:val="0"/>
                        <w:spacing w:after="0" w:line="240" w:lineRule="auto"/>
                        <w:rPr>
                          <w:rFonts w:cs="Helvetica Neue"/>
                        </w:rPr>
                      </w:pPr>
                      <w:r w:rsidRPr="000F2A0F">
                        <w:rPr>
                          <w:rFonts w:cs="Helvetica Neue"/>
                        </w:rPr>
                        <w:t xml:space="preserve">The Orpheum sold $11.5 million in tickets for 106 shows during the period, ranking it 13th among venues of 2,001 to 5,000 seats, the magazine reported. Meanwhile, the eight-year-old, 2,000-seat Holland Performing Arts Center ranked 10th among venues of 2,000 or fewer seats, taking in $3.1 million in tickets sold for 85 shows. </w:t>
                      </w:r>
                    </w:p>
                    <w:p w:rsidR="00104D01" w:rsidRPr="000F2A0F" w:rsidRDefault="00104D01" w:rsidP="000F2A0F">
                      <w:pPr>
                        <w:widowControl w:val="0"/>
                        <w:autoSpaceDE w:val="0"/>
                        <w:autoSpaceDN w:val="0"/>
                        <w:adjustRightInd w:val="0"/>
                        <w:spacing w:after="0" w:line="240" w:lineRule="auto"/>
                        <w:rPr>
                          <w:rFonts w:cs="Helvetica Neue"/>
                        </w:rPr>
                      </w:pPr>
                    </w:p>
                    <w:p w:rsidR="00104D01" w:rsidRPr="000F2A0F" w:rsidRDefault="00104D01" w:rsidP="000F2A0F"/>
                    <w:p w:rsidR="00104D01" w:rsidRPr="000F2A0F" w:rsidRDefault="00104D01"/>
                  </w:txbxContent>
                </v:textbox>
              </v:shape>
            </w:pict>
          </mc:Fallback>
        </mc:AlternateContent>
      </w:r>
      <w:r w:rsidR="000F2A0F">
        <w:rPr>
          <w:noProof/>
        </w:rPr>
        <mc:AlternateContent>
          <mc:Choice Requires="wps">
            <w:drawing>
              <wp:anchor distT="0" distB="0" distL="114300" distR="114300" simplePos="0" relativeHeight="251745280" behindDoc="0" locked="0" layoutInCell="1" allowOverlap="1" wp14:anchorId="2A5A1A55" wp14:editId="5DB0E62D">
                <wp:simplePos x="0" y="0"/>
                <wp:positionH relativeFrom="column">
                  <wp:posOffset>2937510</wp:posOffset>
                </wp:positionH>
                <wp:positionV relativeFrom="paragraph">
                  <wp:posOffset>42037</wp:posOffset>
                </wp:positionV>
                <wp:extent cx="3571240" cy="8863330"/>
                <wp:effectExtent l="0" t="0" r="0" b="0"/>
                <wp:wrapNone/>
                <wp:docPr id="3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240" cy="8863330"/>
                        </a:xfrm>
                        <a:prstGeom prst="rect">
                          <a:avLst/>
                        </a:prstGeom>
                        <a:solidFill>
                          <a:srgbClr val="FFFFFF"/>
                        </a:solidFill>
                        <a:ln w="9525">
                          <a:noFill/>
                          <a:miter lim="800000"/>
                          <a:headEnd/>
                          <a:tailEnd/>
                        </a:ln>
                      </wps:spPr>
                      <wps:txbx>
                        <w:txbxContent>
                          <w:p w:rsidR="00104D01" w:rsidRPr="000F2A0F" w:rsidRDefault="00104D01" w:rsidP="000F2A0F">
                            <w:pPr>
                              <w:widowControl w:val="0"/>
                              <w:autoSpaceDE w:val="0"/>
                              <w:autoSpaceDN w:val="0"/>
                              <w:adjustRightInd w:val="0"/>
                              <w:spacing w:after="0" w:line="240" w:lineRule="auto"/>
                              <w:rPr>
                                <w:rFonts w:cs="Helvetica Neue"/>
                              </w:rPr>
                            </w:pPr>
                            <w:r w:rsidRPr="000F2A0F">
                              <w:rPr>
                                <w:rFonts w:cs="Helvetica Neue"/>
                              </w:rPr>
                              <w:t>The risk for Omaha's entertainment industry, the managers say, has shifted to overbuilding in light of the October 2012 opening of the Ralston Arena, a shortage of arena business at Council Bluffs' 12-year-old Mid-America Center and a projected on-campus sports arena for the University of Nebraska at Omaha.</w:t>
                            </w:r>
                          </w:p>
                          <w:p w:rsidR="00104D01" w:rsidRPr="000F2A0F" w:rsidRDefault="00104D01" w:rsidP="000F2A0F">
                            <w:pPr>
                              <w:widowControl w:val="0"/>
                              <w:autoSpaceDE w:val="0"/>
                              <w:autoSpaceDN w:val="0"/>
                              <w:adjustRightInd w:val="0"/>
                              <w:spacing w:after="0" w:line="240" w:lineRule="auto"/>
                              <w:rPr>
                                <w:rFonts w:cs="Helvetica"/>
                                <w:bCs/>
                              </w:rPr>
                            </w:pPr>
                          </w:p>
                          <w:p w:rsidR="00104D01" w:rsidRPr="000F2A0F" w:rsidRDefault="00104D01" w:rsidP="000F2A0F">
                            <w:pPr>
                              <w:widowControl w:val="0"/>
                              <w:autoSpaceDE w:val="0"/>
                              <w:autoSpaceDN w:val="0"/>
                              <w:adjustRightInd w:val="0"/>
                              <w:spacing w:after="0" w:line="240" w:lineRule="auto"/>
                              <w:rPr>
                                <w:rFonts w:cs="Helvetica"/>
                                <w:b/>
                                <w:bCs/>
                              </w:rPr>
                            </w:pPr>
                            <w:r w:rsidRPr="000F2A0F">
                              <w:rPr>
                                <w:rFonts w:cs="Helvetica"/>
                                <w:bCs/>
                              </w:rPr>
                              <w:t>The way Omaha has embraced the NCAA College World Series for more than 60 years laid a foundation that has helped the city host two U.S. Olympic Swimming Trials — and a third is scheduled for 2016.</w:t>
                            </w:r>
                          </w:p>
                          <w:p w:rsidR="00104D01" w:rsidRPr="000F2A0F" w:rsidRDefault="00104D01" w:rsidP="000F2A0F">
                            <w:pPr>
                              <w:widowControl w:val="0"/>
                              <w:autoSpaceDE w:val="0"/>
                              <w:autoSpaceDN w:val="0"/>
                              <w:adjustRightInd w:val="0"/>
                              <w:spacing w:after="0" w:line="240" w:lineRule="auto"/>
                              <w:rPr>
                                <w:rFonts w:cs="Helvetica"/>
                                <w:bCs/>
                              </w:rPr>
                            </w:pPr>
                          </w:p>
                          <w:p w:rsidR="00104D01" w:rsidRPr="000F2A0F" w:rsidRDefault="00104D01" w:rsidP="000F2A0F">
                            <w:pPr>
                              <w:widowControl w:val="0"/>
                              <w:autoSpaceDE w:val="0"/>
                              <w:autoSpaceDN w:val="0"/>
                              <w:adjustRightInd w:val="0"/>
                              <w:spacing w:after="0" w:line="240" w:lineRule="auto"/>
                              <w:rPr>
                                <w:rFonts w:cs="Helvetica"/>
                                <w:bCs/>
                              </w:rPr>
                            </w:pPr>
                            <w:r w:rsidRPr="000F2A0F">
                              <w:rPr>
                                <w:rFonts w:cs="Helvetica"/>
                                <w:bCs/>
                              </w:rPr>
                              <w:t>CenturyLink Center Omaha also has been the site of the 2013 U.S. Figure Skating national championships, NCAA basketball and volleyball events, and two major equestrian events.</w:t>
                            </w:r>
                          </w:p>
                          <w:p w:rsidR="00104D01" w:rsidRPr="000F2A0F" w:rsidRDefault="00104D01" w:rsidP="000F2A0F">
                            <w:pPr>
                              <w:widowControl w:val="0"/>
                              <w:autoSpaceDE w:val="0"/>
                              <w:autoSpaceDN w:val="0"/>
                              <w:adjustRightInd w:val="0"/>
                              <w:spacing w:after="0" w:line="240" w:lineRule="auto"/>
                              <w:rPr>
                                <w:rFonts w:cs="Helvetica"/>
                                <w:bCs/>
                              </w:rPr>
                            </w:pPr>
                          </w:p>
                          <w:p w:rsidR="00104D01" w:rsidRPr="000F2A0F" w:rsidRDefault="00104D01" w:rsidP="000F2A0F">
                            <w:pPr>
                              <w:widowControl w:val="0"/>
                              <w:autoSpaceDE w:val="0"/>
                              <w:autoSpaceDN w:val="0"/>
                              <w:adjustRightInd w:val="0"/>
                              <w:spacing w:after="0" w:line="240" w:lineRule="auto"/>
                              <w:rPr>
                                <w:rFonts w:cs="Helvetica"/>
                                <w:bCs/>
                              </w:rPr>
                            </w:pPr>
                            <w:r w:rsidRPr="000F2A0F">
                              <w:rPr>
                                <w:rFonts w:cs="Helvetica"/>
                                <w:bCs/>
                              </w:rPr>
                              <w:t>More are on the way, including three events in 2015 — the FIVB World Grand Prix volleyball finals, second- and third-round NCAA basketball games and the NCAA volleyball final four, which the city hosted in 2006 and 2008.</w:t>
                            </w:r>
                          </w:p>
                          <w:p w:rsidR="00104D01" w:rsidRPr="000F2A0F" w:rsidRDefault="00104D01" w:rsidP="000F2A0F">
                            <w:pPr>
                              <w:widowControl w:val="0"/>
                              <w:autoSpaceDE w:val="0"/>
                              <w:autoSpaceDN w:val="0"/>
                              <w:adjustRightInd w:val="0"/>
                              <w:spacing w:after="0" w:line="240" w:lineRule="auto"/>
                              <w:rPr>
                                <w:rFonts w:cs="Helvetica"/>
                                <w:bCs/>
                              </w:rPr>
                            </w:pPr>
                          </w:p>
                          <w:p w:rsidR="00104D01" w:rsidRPr="000F2A0F" w:rsidRDefault="00104D01" w:rsidP="000F2A0F">
                            <w:pPr>
                              <w:widowControl w:val="0"/>
                              <w:autoSpaceDE w:val="0"/>
                              <w:autoSpaceDN w:val="0"/>
                              <w:adjustRightInd w:val="0"/>
                              <w:spacing w:after="0" w:line="240" w:lineRule="auto"/>
                              <w:rPr>
                                <w:rFonts w:cs="Helvetica"/>
                                <w:bCs/>
                              </w:rPr>
                            </w:pPr>
                            <w:r w:rsidRPr="000F2A0F">
                              <w:rPr>
                                <w:rFonts w:cs="Helvetica"/>
                                <w:bCs/>
                              </w:rPr>
                              <w:t xml:space="preserve">Omaha also is one of the finalists — along with London, Hong Kong and a Dutch city </w:t>
                            </w:r>
                            <w:proofErr w:type="gramStart"/>
                            <w:r w:rsidRPr="000F2A0F">
                              <w:rPr>
                                <w:rFonts w:cs="Helvetica"/>
                                <w:bCs/>
                              </w:rPr>
                              <w:t>call ‘s</w:t>
                            </w:r>
                            <w:proofErr w:type="gramEnd"/>
                            <w:r w:rsidRPr="000F2A0F">
                              <w:rPr>
                                <w:rFonts w:cs="Helvetica"/>
                                <w:bCs/>
                              </w:rPr>
                              <w:t xml:space="preserve">-Hertogenbosch — to host another equestrian event, the Federation </w:t>
                            </w:r>
                            <w:proofErr w:type="spellStart"/>
                            <w:r w:rsidRPr="000F2A0F">
                              <w:rPr>
                                <w:rFonts w:cs="Helvetica"/>
                                <w:bCs/>
                              </w:rPr>
                              <w:t>Equestre</w:t>
                            </w:r>
                            <w:proofErr w:type="spellEnd"/>
                            <w:r w:rsidRPr="000F2A0F">
                              <w:rPr>
                                <w:rFonts w:cs="Helvetica"/>
                                <w:bCs/>
                              </w:rPr>
                              <w:t xml:space="preserve"> </w:t>
                            </w:r>
                            <w:proofErr w:type="spellStart"/>
                            <w:r w:rsidRPr="000F2A0F">
                              <w:rPr>
                                <w:rFonts w:cs="Helvetica"/>
                                <w:bCs/>
                              </w:rPr>
                              <w:t>Internationale’s</w:t>
                            </w:r>
                            <w:proofErr w:type="spellEnd"/>
                            <w:r w:rsidRPr="000F2A0F">
                              <w:rPr>
                                <w:rFonts w:cs="Helvetica"/>
                                <w:bCs/>
                              </w:rPr>
                              <w:t xml:space="preserve"> 2017 World Cup Finals.</w:t>
                            </w:r>
                          </w:p>
                          <w:p w:rsidR="00104D01" w:rsidRPr="000F2A0F" w:rsidRDefault="00104D01" w:rsidP="000F2A0F">
                            <w:pPr>
                              <w:widowControl w:val="0"/>
                              <w:autoSpaceDE w:val="0"/>
                              <w:autoSpaceDN w:val="0"/>
                              <w:adjustRightInd w:val="0"/>
                              <w:spacing w:after="0" w:line="240" w:lineRule="auto"/>
                              <w:rPr>
                                <w:rFonts w:cs="Helvetica"/>
                                <w:bCs/>
                              </w:rPr>
                            </w:pPr>
                          </w:p>
                          <w:p w:rsidR="00104D01" w:rsidRPr="000F2A0F" w:rsidRDefault="00104D01" w:rsidP="000F2A0F">
                            <w:pPr>
                              <w:widowControl w:val="0"/>
                              <w:autoSpaceDE w:val="0"/>
                              <w:autoSpaceDN w:val="0"/>
                              <w:adjustRightInd w:val="0"/>
                              <w:spacing w:after="0" w:line="240" w:lineRule="auto"/>
                              <w:rPr>
                                <w:rFonts w:cs="Helvetica"/>
                                <w:bCs/>
                              </w:rPr>
                            </w:pPr>
                            <w:r w:rsidRPr="000F2A0F">
                              <w:rPr>
                                <w:rFonts w:cs="Helvetica"/>
                                <w:bCs/>
                              </w:rPr>
                              <w:t>The CenturyLink Center is an incredible venue for sporting events. With the convention center attached on the same footprint, athletes and coaches in all sports love the accessibility. No transportation is needed for practice. The hotel is right next door, and you don’t have to go outside. Basketball teams can pull their buses inside and not have to deal with the elements when coming into or leaving the building.</w:t>
                            </w:r>
                          </w:p>
                          <w:p w:rsidR="00104D01" w:rsidRPr="000F2A0F" w:rsidRDefault="00104D01" w:rsidP="000F2A0F">
                            <w:pPr>
                              <w:widowControl w:val="0"/>
                              <w:autoSpaceDE w:val="0"/>
                              <w:autoSpaceDN w:val="0"/>
                              <w:adjustRightInd w:val="0"/>
                              <w:spacing w:after="0" w:line="240" w:lineRule="auto"/>
                              <w:rPr>
                                <w:rFonts w:cs="Helvetica"/>
                                <w:bCs/>
                              </w:rPr>
                            </w:pPr>
                          </w:p>
                          <w:p w:rsidR="00104D01" w:rsidRPr="000F2A0F" w:rsidRDefault="00104D01" w:rsidP="000F2A0F">
                            <w:pPr>
                              <w:widowControl w:val="0"/>
                              <w:autoSpaceDE w:val="0"/>
                              <w:autoSpaceDN w:val="0"/>
                              <w:adjustRightInd w:val="0"/>
                              <w:spacing w:after="0" w:line="240" w:lineRule="auto"/>
                              <w:rPr>
                                <w:rFonts w:cs="Helvetica"/>
                                <w:bCs/>
                              </w:rPr>
                            </w:pPr>
                            <w:r w:rsidRPr="000F2A0F">
                              <w:rPr>
                                <w:rFonts w:cs="Helvetica"/>
                                <w:bCs/>
                              </w:rPr>
                              <w:t xml:space="preserve">For the swim trials, a warm-up pool was set up in the convention center, 100 feet from the pool. A practice/ warm-up rink was installed for the figure skating championships in that same area. For the bigger volleyball tournaments, extra courts are set up in the convention center. </w:t>
                            </w:r>
                          </w:p>
                          <w:p w:rsidR="00104D01" w:rsidRPr="000F2A0F" w:rsidRDefault="00104D01" w:rsidP="000F2A0F">
                            <w:pPr>
                              <w:widowControl w:val="0"/>
                              <w:autoSpaceDE w:val="0"/>
                              <w:autoSpaceDN w:val="0"/>
                              <w:adjustRightInd w:val="0"/>
                              <w:spacing w:after="0" w:line="240" w:lineRule="auto"/>
                              <w:rPr>
                                <w:rFonts w:cs="Helvetica"/>
                                <w:bCs/>
                              </w:rPr>
                            </w:pPr>
                          </w:p>
                          <w:p w:rsidR="00104D01" w:rsidRPr="000F2A0F" w:rsidRDefault="00104D01" w:rsidP="000F2A0F">
                            <w:pPr>
                              <w:widowControl w:val="0"/>
                              <w:autoSpaceDE w:val="0"/>
                              <w:autoSpaceDN w:val="0"/>
                              <w:adjustRightInd w:val="0"/>
                              <w:spacing w:after="0" w:line="240" w:lineRule="auto"/>
                              <w:rPr>
                                <w:rFonts w:cs="Helvetica"/>
                                <w:bCs/>
                              </w:rPr>
                            </w:pPr>
                            <w:r w:rsidRPr="000F2A0F">
                              <w:rPr>
                                <w:rFonts w:cs="Helvetica"/>
                                <w:bCs/>
                              </w:rPr>
                              <w:t>In sporting venues in many cities athletes have to travel across town to find practice facilities.</w:t>
                            </w:r>
                            <w:r w:rsidRPr="000F2A0F">
                              <w:t xml:space="preserve"> </w:t>
                            </w:r>
                            <w:r w:rsidRPr="000F2A0F">
                              <w:rPr>
                                <w:rFonts w:cs="Helvetica"/>
                                <w:bCs/>
                              </w:rPr>
                              <w:t xml:space="preserve">The proximity of Omaha’s airport to the downtown area has been another aspect that receives nothing but positive feedback. In Omaha the airport is only five minutes, and so many of the hotels have shuttle service to and from the airports. They even will take people to attractions within a certain radius. </w:t>
                            </w:r>
                          </w:p>
                          <w:p w:rsidR="00104D01" w:rsidRPr="000F2A0F" w:rsidRDefault="00104D01" w:rsidP="000F2A0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margin-left:231.3pt;margin-top:3.3pt;width:281.2pt;height:697.9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" stroked="f">
                <v:textbox>
                  <w:txbxContent>
                    <w:p w:rsidR="00104D01" w:rsidRPr="000F2A0F" w:rsidRDefault="00104D01" w:rsidP="000F2A0F">
                      <w:pPr>
                        <w:widowControl w:val="0"/>
                        <w:autoSpaceDE w:val="0"/>
                        <w:autoSpaceDN w:val="0"/>
                        <w:adjustRightInd w:val="0"/>
                        <w:spacing w:after="0" w:line="240" w:lineRule="auto"/>
                        <w:rPr>
                          <w:rFonts w:cs="Helvetica Neue"/>
                        </w:rPr>
                      </w:pPr>
                      <w:r w:rsidRPr="000F2A0F">
                        <w:rPr>
                          <w:rFonts w:cs="Helvetica Neue"/>
                        </w:rPr>
                        <w:t>The risk for Omaha's entertainment industry, the managers say, has shifted to overbuilding in light of the October 2012 opening of the Ralston Arena, a shortage of arena business at Council Bluffs' 12-year-old Mid-America Center and a projected on-campus sports arena for the University of Nebraska at Omaha.</w:t>
                      </w:r>
                    </w:p>
                    <w:p w:rsidR="00104D01" w:rsidRPr="000F2A0F" w:rsidRDefault="00104D01" w:rsidP="000F2A0F">
                      <w:pPr>
                        <w:widowControl w:val="0"/>
                        <w:autoSpaceDE w:val="0"/>
                        <w:autoSpaceDN w:val="0"/>
                        <w:adjustRightInd w:val="0"/>
                        <w:spacing w:after="0" w:line="240" w:lineRule="auto"/>
                        <w:rPr>
                          <w:rFonts w:cs="Helvetica"/>
                          <w:bCs/>
                        </w:rPr>
                      </w:pPr>
                    </w:p>
                    <w:p w:rsidR="00104D01" w:rsidRPr="000F2A0F" w:rsidRDefault="00104D01" w:rsidP="000F2A0F">
                      <w:pPr>
                        <w:widowControl w:val="0"/>
                        <w:autoSpaceDE w:val="0"/>
                        <w:autoSpaceDN w:val="0"/>
                        <w:adjustRightInd w:val="0"/>
                        <w:spacing w:after="0" w:line="240" w:lineRule="auto"/>
                        <w:rPr>
                          <w:rFonts w:cs="Helvetica"/>
                          <w:b/>
                          <w:bCs/>
                        </w:rPr>
                      </w:pPr>
                      <w:r w:rsidRPr="000F2A0F">
                        <w:rPr>
                          <w:rFonts w:cs="Helvetica"/>
                          <w:bCs/>
                        </w:rPr>
                        <w:t>The way Omaha has embraced the NCAA College World Series for more than 60 years laid a foundation that has helped the city host two U.S. Olympic Swimming Trials — and a third is scheduled for 2016.</w:t>
                      </w:r>
                    </w:p>
                    <w:p w:rsidR="00104D01" w:rsidRPr="000F2A0F" w:rsidRDefault="00104D01" w:rsidP="000F2A0F">
                      <w:pPr>
                        <w:widowControl w:val="0"/>
                        <w:autoSpaceDE w:val="0"/>
                        <w:autoSpaceDN w:val="0"/>
                        <w:adjustRightInd w:val="0"/>
                        <w:spacing w:after="0" w:line="240" w:lineRule="auto"/>
                        <w:rPr>
                          <w:rFonts w:cs="Helvetica"/>
                          <w:bCs/>
                        </w:rPr>
                      </w:pPr>
                    </w:p>
                    <w:p w:rsidR="00104D01" w:rsidRPr="000F2A0F" w:rsidRDefault="00104D01" w:rsidP="000F2A0F">
                      <w:pPr>
                        <w:widowControl w:val="0"/>
                        <w:autoSpaceDE w:val="0"/>
                        <w:autoSpaceDN w:val="0"/>
                        <w:adjustRightInd w:val="0"/>
                        <w:spacing w:after="0" w:line="240" w:lineRule="auto"/>
                        <w:rPr>
                          <w:rFonts w:cs="Helvetica"/>
                          <w:bCs/>
                        </w:rPr>
                      </w:pPr>
                      <w:r w:rsidRPr="000F2A0F">
                        <w:rPr>
                          <w:rFonts w:cs="Helvetica"/>
                          <w:bCs/>
                        </w:rPr>
                        <w:t>CenturyLink Center Omaha also has been the site of the 2013 U.S. Figure Skating national championships, NCAA basketball and volleyball events, and two major equestrian events.</w:t>
                      </w:r>
                    </w:p>
                    <w:p w:rsidR="00104D01" w:rsidRPr="000F2A0F" w:rsidRDefault="00104D01" w:rsidP="000F2A0F">
                      <w:pPr>
                        <w:widowControl w:val="0"/>
                        <w:autoSpaceDE w:val="0"/>
                        <w:autoSpaceDN w:val="0"/>
                        <w:adjustRightInd w:val="0"/>
                        <w:spacing w:after="0" w:line="240" w:lineRule="auto"/>
                        <w:rPr>
                          <w:rFonts w:cs="Helvetica"/>
                          <w:bCs/>
                        </w:rPr>
                      </w:pPr>
                    </w:p>
                    <w:p w:rsidR="00104D01" w:rsidRPr="000F2A0F" w:rsidRDefault="00104D01" w:rsidP="000F2A0F">
                      <w:pPr>
                        <w:widowControl w:val="0"/>
                        <w:autoSpaceDE w:val="0"/>
                        <w:autoSpaceDN w:val="0"/>
                        <w:adjustRightInd w:val="0"/>
                        <w:spacing w:after="0" w:line="240" w:lineRule="auto"/>
                        <w:rPr>
                          <w:rFonts w:cs="Helvetica"/>
                          <w:bCs/>
                        </w:rPr>
                      </w:pPr>
                      <w:r w:rsidRPr="000F2A0F">
                        <w:rPr>
                          <w:rFonts w:cs="Helvetica"/>
                          <w:bCs/>
                        </w:rPr>
                        <w:t>More are on the way, including three events in 2015 — the FIVB World Grand Prix volleyball finals, second- and third-round NCAA basketball games and the NCAA volleyball final four, which the city hosted in 2006 and 2008.</w:t>
                      </w:r>
                    </w:p>
                    <w:p w:rsidR="00104D01" w:rsidRPr="000F2A0F" w:rsidRDefault="00104D01" w:rsidP="000F2A0F">
                      <w:pPr>
                        <w:widowControl w:val="0"/>
                        <w:autoSpaceDE w:val="0"/>
                        <w:autoSpaceDN w:val="0"/>
                        <w:adjustRightInd w:val="0"/>
                        <w:spacing w:after="0" w:line="240" w:lineRule="auto"/>
                        <w:rPr>
                          <w:rFonts w:cs="Helvetica"/>
                          <w:bCs/>
                        </w:rPr>
                      </w:pPr>
                    </w:p>
                    <w:p w:rsidR="00104D01" w:rsidRPr="000F2A0F" w:rsidRDefault="00104D01" w:rsidP="000F2A0F">
                      <w:pPr>
                        <w:widowControl w:val="0"/>
                        <w:autoSpaceDE w:val="0"/>
                        <w:autoSpaceDN w:val="0"/>
                        <w:adjustRightInd w:val="0"/>
                        <w:spacing w:after="0" w:line="240" w:lineRule="auto"/>
                        <w:rPr>
                          <w:rFonts w:cs="Helvetica"/>
                          <w:bCs/>
                        </w:rPr>
                      </w:pPr>
                      <w:r w:rsidRPr="000F2A0F">
                        <w:rPr>
                          <w:rFonts w:cs="Helvetica"/>
                          <w:bCs/>
                        </w:rPr>
                        <w:t xml:space="preserve">Omaha also is one of the finalists — along with London, Hong Kong and a Dutch city </w:t>
                      </w:r>
                      <w:proofErr w:type="gramStart"/>
                      <w:r w:rsidRPr="000F2A0F">
                        <w:rPr>
                          <w:rFonts w:cs="Helvetica"/>
                          <w:bCs/>
                        </w:rPr>
                        <w:t>call ‘s</w:t>
                      </w:r>
                      <w:proofErr w:type="gramEnd"/>
                      <w:r w:rsidRPr="000F2A0F">
                        <w:rPr>
                          <w:rFonts w:cs="Helvetica"/>
                          <w:bCs/>
                        </w:rPr>
                        <w:t xml:space="preserve">-Hertogenbosch — to host another equestrian event, the Federation </w:t>
                      </w:r>
                      <w:proofErr w:type="spellStart"/>
                      <w:r w:rsidRPr="000F2A0F">
                        <w:rPr>
                          <w:rFonts w:cs="Helvetica"/>
                          <w:bCs/>
                        </w:rPr>
                        <w:t>Equestre</w:t>
                      </w:r>
                      <w:proofErr w:type="spellEnd"/>
                      <w:r w:rsidRPr="000F2A0F">
                        <w:rPr>
                          <w:rFonts w:cs="Helvetica"/>
                          <w:bCs/>
                        </w:rPr>
                        <w:t xml:space="preserve"> </w:t>
                      </w:r>
                      <w:proofErr w:type="spellStart"/>
                      <w:r w:rsidRPr="000F2A0F">
                        <w:rPr>
                          <w:rFonts w:cs="Helvetica"/>
                          <w:bCs/>
                        </w:rPr>
                        <w:t>Internationale’s</w:t>
                      </w:r>
                      <w:proofErr w:type="spellEnd"/>
                      <w:r w:rsidRPr="000F2A0F">
                        <w:rPr>
                          <w:rFonts w:cs="Helvetica"/>
                          <w:bCs/>
                        </w:rPr>
                        <w:t xml:space="preserve"> 2017 World Cup Finals.</w:t>
                      </w:r>
                    </w:p>
                    <w:p w:rsidR="00104D01" w:rsidRPr="000F2A0F" w:rsidRDefault="00104D01" w:rsidP="000F2A0F">
                      <w:pPr>
                        <w:widowControl w:val="0"/>
                        <w:autoSpaceDE w:val="0"/>
                        <w:autoSpaceDN w:val="0"/>
                        <w:adjustRightInd w:val="0"/>
                        <w:spacing w:after="0" w:line="240" w:lineRule="auto"/>
                        <w:rPr>
                          <w:rFonts w:cs="Helvetica"/>
                          <w:bCs/>
                        </w:rPr>
                      </w:pPr>
                    </w:p>
                    <w:p w:rsidR="00104D01" w:rsidRPr="000F2A0F" w:rsidRDefault="00104D01" w:rsidP="000F2A0F">
                      <w:pPr>
                        <w:widowControl w:val="0"/>
                        <w:autoSpaceDE w:val="0"/>
                        <w:autoSpaceDN w:val="0"/>
                        <w:adjustRightInd w:val="0"/>
                        <w:spacing w:after="0" w:line="240" w:lineRule="auto"/>
                        <w:rPr>
                          <w:rFonts w:cs="Helvetica"/>
                          <w:bCs/>
                        </w:rPr>
                      </w:pPr>
                      <w:r w:rsidRPr="000F2A0F">
                        <w:rPr>
                          <w:rFonts w:cs="Helvetica"/>
                          <w:bCs/>
                        </w:rPr>
                        <w:t>The CenturyLink Center is an incredible venue for sporting events. With the convention center attached on the same footprint, athletes and coaches in all sports love the accessibility. No transportation is needed for practice. The hotel is right next door, and you don’t have to go outside. Basketball teams can pull their buses inside and not have to deal with the elements when coming into or leaving the building.</w:t>
                      </w:r>
                    </w:p>
                    <w:p w:rsidR="00104D01" w:rsidRPr="000F2A0F" w:rsidRDefault="00104D01" w:rsidP="000F2A0F">
                      <w:pPr>
                        <w:widowControl w:val="0"/>
                        <w:autoSpaceDE w:val="0"/>
                        <w:autoSpaceDN w:val="0"/>
                        <w:adjustRightInd w:val="0"/>
                        <w:spacing w:after="0" w:line="240" w:lineRule="auto"/>
                        <w:rPr>
                          <w:rFonts w:cs="Helvetica"/>
                          <w:bCs/>
                        </w:rPr>
                      </w:pPr>
                    </w:p>
                    <w:p w:rsidR="00104D01" w:rsidRPr="000F2A0F" w:rsidRDefault="00104D01" w:rsidP="000F2A0F">
                      <w:pPr>
                        <w:widowControl w:val="0"/>
                        <w:autoSpaceDE w:val="0"/>
                        <w:autoSpaceDN w:val="0"/>
                        <w:adjustRightInd w:val="0"/>
                        <w:spacing w:after="0" w:line="240" w:lineRule="auto"/>
                        <w:rPr>
                          <w:rFonts w:cs="Helvetica"/>
                          <w:bCs/>
                        </w:rPr>
                      </w:pPr>
                      <w:r w:rsidRPr="000F2A0F">
                        <w:rPr>
                          <w:rFonts w:cs="Helvetica"/>
                          <w:bCs/>
                        </w:rPr>
                        <w:t xml:space="preserve">For the swim trials, a warm-up pool was set up in the convention center, 100 feet from the pool. A practice/ warm-up rink was installed for the figure skating championships in that same area. For the bigger volleyball tournaments, extra courts are set up in the convention center. </w:t>
                      </w:r>
                    </w:p>
                    <w:p w:rsidR="00104D01" w:rsidRPr="000F2A0F" w:rsidRDefault="00104D01" w:rsidP="000F2A0F">
                      <w:pPr>
                        <w:widowControl w:val="0"/>
                        <w:autoSpaceDE w:val="0"/>
                        <w:autoSpaceDN w:val="0"/>
                        <w:adjustRightInd w:val="0"/>
                        <w:spacing w:after="0" w:line="240" w:lineRule="auto"/>
                        <w:rPr>
                          <w:rFonts w:cs="Helvetica"/>
                          <w:bCs/>
                        </w:rPr>
                      </w:pPr>
                    </w:p>
                    <w:p w:rsidR="00104D01" w:rsidRPr="000F2A0F" w:rsidRDefault="00104D01" w:rsidP="000F2A0F">
                      <w:pPr>
                        <w:widowControl w:val="0"/>
                        <w:autoSpaceDE w:val="0"/>
                        <w:autoSpaceDN w:val="0"/>
                        <w:adjustRightInd w:val="0"/>
                        <w:spacing w:after="0" w:line="240" w:lineRule="auto"/>
                        <w:rPr>
                          <w:rFonts w:cs="Helvetica"/>
                          <w:bCs/>
                        </w:rPr>
                      </w:pPr>
                      <w:r w:rsidRPr="000F2A0F">
                        <w:rPr>
                          <w:rFonts w:cs="Helvetica"/>
                          <w:bCs/>
                        </w:rPr>
                        <w:t>In sporting venues in many cities athletes have to travel across town to find practice facilities.</w:t>
                      </w:r>
                      <w:r w:rsidRPr="000F2A0F">
                        <w:t xml:space="preserve"> </w:t>
                      </w:r>
                      <w:r w:rsidRPr="000F2A0F">
                        <w:rPr>
                          <w:rFonts w:cs="Helvetica"/>
                          <w:bCs/>
                        </w:rPr>
                        <w:t xml:space="preserve">The proximity of Omaha’s airport to the downtown area has been another aspect that receives nothing but positive feedback. In Omaha the airport is only five minutes, and so many of the hotels have shuttle service to and from the airports. They even will take people to attractions within a certain radius. </w:t>
                      </w:r>
                    </w:p>
                    <w:p w:rsidR="00104D01" w:rsidRPr="000F2A0F" w:rsidRDefault="00104D01" w:rsidP="000F2A0F"/>
                  </w:txbxContent>
                </v:textbox>
              </v:shape>
            </w:pict>
          </mc:Fallback>
        </mc:AlternateContent>
      </w:r>
      <w:r w:rsidR="000F2A0F" w:rsidRPr="000F2A0F">
        <w:rPr>
          <w:noProof/>
        </w:rPr>
        <mc:AlternateContent>
          <mc:Choice Requires="wps">
            <w:drawing>
              <wp:anchor distT="0" distB="0" distL="114300" distR="114300" simplePos="0" relativeHeight="251749376" behindDoc="0" locked="0" layoutInCell="1" allowOverlap="1" wp14:anchorId="64F30564" wp14:editId="5A22B9D3">
                <wp:simplePos x="0" y="0"/>
                <wp:positionH relativeFrom="column">
                  <wp:posOffset>-450850</wp:posOffset>
                </wp:positionH>
                <wp:positionV relativeFrom="paragraph">
                  <wp:posOffset>-647065</wp:posOffset>
                </wp:positionV>
                <wp:extent cx="6948805" cy="499745"/>
                <wp:effectExtent l="0" t="0" r="4445" b="0"/>
                <wp:wrapNone/>
                <wp:docPr id="3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8805" cy="499745"/>
                        </a:xfrm>
                        <a:prstGeom prst="rect">
                          <a:avLst/>
                        </a:prstGeom>
                        <a:solidFill>
                          <a:srgbClr val="FFFFFF"/>
                        </a:solidFill>
                        <a:ln w="9525">
                          <a:noFill/>
                          <a:miter lim="800000"/>
                          <a:headEnd/>
                          <a:tailEnd/>
                        </a:ln>
                      </wps:spPr>
                      <wps:txbx>
                        <w:txbxContent>
                          <w:p w:rsidR="00104D01" w:rsidRPr="004B5379" w:rsidRDefault="00104D01" w:rsidP="000F2A0F">
                            <w:pPr>
                              <w:rPr>
                                <w:rFonts w:ascii="Arial" w:hAnsi="Arial" w:cs="Arial"/>
                                <w:color w:val="E36C0A" w:themeColor="accent6" w:themeShade="BF"/>
                                <w:sz w:val="56"/>
                                <w:szCs w:val="56"/>
                              </w:rPr>
                            </w:pPr>
                            <w:r w:rsidRPr="004B5379">
                              <w:rPr>
                                <w:rFonts w:ascii="Arial" w:hAnsi="Arial" w:cs="Arial"/>
                                <w:b/>
                                <w:color w:val="E36C0A" w:themeColor="accent6" w:themeShade="BF"/>
                                <w:sz w:val="56"/>
                                <w:szCs w:val="56"/>
                              </w:rPr>
                              <w:t xml:space="preserve">The Arts, Entertainment &amp; Sports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margin-left:-35.5pt;margin-top:-50.95pt;width:547.15pt;height:39.3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" stroked="f">
                <v:textbox>
                  <w:txbxContent>
                    <w:p w:rsidR="00104D01" w:rsidRPr="004B5379" w:rsidRDefault="00104D01" w:rsidP="000F2A0F">
                      <w:pPr>
                        <w:rPr>
                          <w:rFonts w:ascii="Arial" w:hAnsi="Arial" w:cs="Arial"/>
                          <w:color w:val="E36C0A" w:themeColor="accent6" w:themeShade="BF"/>
                          <w:sz w:val="56"/>
                          <w:szCs w:val="56"/>
                        </w:rPr>
                      </w:pPr>
                      <w:r w:rsidRPr="004B5379">
                        <w:rPr>
                          <w:rFonts w:ascii="Arial" w:hAnsi="Arial" w:cs="Arial"/>
                          <w:b/>
                          <w:color w:val="E36C0A" w:themeColor="accent6" w:themeShade="BF"/>
                          <w:sz w:val="56"/>
                          <w:szCs w:val="56"/>
                        </w:rPr>
                        <w:t xml:space="preserve">The Arts, Entertainment &amp; Sports </w:t>
                      </w:r>
                    </w:p>
                  </w:txbxContent>
                </v:textbox>
              </v:shape>
            </w:pict>
          </mc:Fallback>
        </mc:AlternateContent>
      </w:r>
    </w:p>
    <w:p w:rsidR="00910F13" w:rsidRDefault="004B5379">
      <w:r w:rsidRPr="005C3891">
        <w:rPr>
          <w:rFonts w:cs="Helvetica Neue"/>
          <w:noProof/>
          <w:color w:val="646464"/>
        </w:rPr>
        <w:drawing>
          <wp:anchor distT="0" distB="0" distL="114300" distR="114300" simplePos="0" relativeHeight="251741184" behindDoc="0" locked="0" layoutInCell="1" allowOverlap="1" wp14:anchorId="680F112B" wp14:editId="25128580">
            <wp:simplePos x="0" y="0"/>
            <wp:positionH relativeFrom="column">
              <wp:posOffset>-427355</wp:posOffset>
            </wp:positionH>
            <wp:positionV relativeFrom="paragraph">
              <wp:posOffset>4775835</wp:posOffset>
            </wp:positionV>
            <wp:extent cx="3142615" cy="2181860"/>
            <wp:effectExtent l="0" t="0" r="635" b="8890"/>
            <wp:wrapTight wrapText="bothSides">
              <wp:wrapPolygon edited="0">
                <wp:start x="0" y="0"/>
                <wp:lineTo x="0" y="21499"/>
                <wp:lineTo x="21473" y="21499"/>
                <wp:lineTo x="21473" y="0"/>
                <wp:lineTo x="0" y="0"/>
              </wp:wrapPolygon>
            </wp:wrapTight>
            <wp:docPr id="3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srcRect/>
                    <a:stretch>
                      <a:fillRect/>
                    </a:stretch>
                  </pic:blipFill>
                  <pic:spPr bwMode="auto">
                    <a:xfrm>
                      <a:off x="0" y="0"/>
                      <a:ext cx="3142615" cy="21818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52448" behindDoc="0" locked="0" layoutInCell="1" allowOverlap="1" wp14:anchorId="242C7867" wp14:editId="5913CF93">
                <wp:simplePos x="0" y="0"/>
                <wp:positionH relativeFrom="column">
                  <wp:posOffset>-450850</wp:posOffset>
                </wp:positionH>
                <wp:positionV relativeFrom="paragraph">
                  <wp:posOffset>7184898</wp:posOffset>
                </wp:positionV>
                <wp:extent cx="3206115" cy="1292225"/>
                <wp:effectExtent l="0" t="0" r="0" b="3175"/>
                <wp:wrapNone/>
                <wp:docPr id="3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6115" cy="1292225"/>
                        </a:xfrm>
                        <a:prstGeom prst="rect">
                          <a:avLst/>
                        </a:prstGeom>
                        <a:solidFill>
                          <a:srgbClr val="FFFFFF"/>
                        </a:solidFill>
                        <a:ln w="9525">
                          <a:noFill/>
                          <a:miter lim="800000"/>
                          <a:headEnd/>
                          <a:tailEnd/>
                        </a:ln>
                      </wps:spPr>
                      <wps:txbx>
                        <w:txbxContent>
                          <w:p w:rsidR="00104D01" w:rsidRPr="000F2A0F" w:rsidRDefault="00104D01" w:rsidP="000F2A0F">
                            <w:pPr>
                              <w:widowControl w:val="0"/>
                              <w:autoSpaceDE w:val="0"/>
                              <w:autoSpaceDN w:val="0"/>
                              <w:adjustRightInd w:val="0"/>
                              <w:spacing w:after="0" w:line="240" w:lineRule="auto"/>
                              <w:rPr>
                                <w:rFonts w:cs="Helvetica Neue"/>
                              </w:rPr>
                            </w:pPr>
                            <w:r w:rsidRPr="000F2A0F">
                              <w:rPr>
                                <w:rFonts w:cs="Helvetica Neue"/>
                              </w:rPr>
                              <w:t xml:space="preserve">Though CenturyLink Center Omaha didn't make the </w:t>
                            </w:r>
                            <w:r w:rsidRPr="000F2A0F">
                              <w:rPr>
                                <w:rFonts w:cs="Helvetica Neue"/>
                                <w:i/>
                              </w:rPr>
                              <w:t>Venues Today</w:t>
                            </w:r>
                            <w:r w:rsidRPr="000F2A0F">
                              <w:rPr>
                                <w:rFonts w:cs="Helvetica Neue"/>
                              </w:rPr>
                              <w:t xml:space="preserve"> list, the 11-year-old facility — still the largest among the area's modern performing venues — has attracted an impressive array of performers that includes U2, Bruce Springsteen, Paul McCartney, Carrie Underwood and Taylor Swift.</w:t>
                            </w:r>
                          </w:p>
                          <w:p w:rsidR="00104D01" w:rsidRPr="000F2A0F" w:rsidRDefault="00104D01" w:rsidP="000F2A0F">
                            <w:pPr>
                              <w:widowControl w:val="0"/>
                              <w:autoSpaceDE w:val="0"/>
                              <w:autoSpaceDN w:val="0"/>
                              <w:adjustRightInd w:val="0"/>
                              <w:spacing w:after="0" w:line="240" w:lineRule="auto"/>
                              <w:rPr>
                                <w:rFonts w:cs="Helvetica Neue"/>
                              </w:rPr>
                            </w:pPr>
                          </w:p>
                          <w:p w:rsidR="00104D01" w:rsidRPr="000F2A0F" w:rsidRDefault="00104D0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margin-left:-35.5pt;margin-top:565.75pt;width:252.45pt;height:101.7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" stroked="f">
                <v:textbox>
                  <w:txbxContent>
                    <w:p w:rsidR="00104D01" w:rsidRPr="000F2A0F" w:rsidRDefault="00104D01" w:rsidP="000F2A0F">
                      <w:pPr>
                        <w:widowControl w:val="0"/>
                        <w:autoSpaceDE w:val="0"/>
                        <w:autoSpaceDN w:val="0"/>
                        <w:adjustRightInd w:val="0"/>
                        <w:spacing w:after="0" w:line="240" w:lineRule="auto"/>
                        <w:rPr>
                          <w:rFonts w:cs="Helvetica Neue"/>
                        </w:rPr>
                      </w:pPr>
                      <w:r w:rsidRPr="000F2A0F">
                        <w:rPr>
                          <w:rFonts w:cs="Helvetica Neue"/>
                        </w:rPr>
                        <w:t xml:space="preserve">Though CenturyLink Center Omaha didn't make the </w:t>
                      </w:r>
                      <w:r w:rsidRPr="000F2A0F">
                        <w:rPr>
                          <w:rFonts w:cs="Helvetica Neue"/>
                          <w:i/>
                        </w:rPr>
                        <w:t>Venues Today</w:t>
                      </w:r>
                      <w:r w:rsidRPr="000F2A0F">
                        <w:rPr>
                          <w:rFonts w:cs="Helvetica Neue"/>
                        </w:rPr>
                        <w:t xml:space="preserve"> list, the 11-year-old facility — still the largest among the area's modern performing venues — has attracted an impressive array of performers that includes U2, Bruce Springsteen, Paul McCartney, Carrie Underwood and Taylor Swift.</w:t>
                      </w:r>
                    </w:p>
                    <w:p w:rsidR="00104D01" w:rsidRPr="000F2A0F" w:rsidRDefault="00104D01" w:rsidP="000F2A0F">
                      <w:pPr>
                        <w:widowControl w:val="0"/>
                        <w:autoSpaceDE w:val="0"/>
                        <w:autoSpaceDN w:val="0"/>
                        <w:adjustRightInd w:val="0"/>
                        <w:spacing w:after="0" w:line="240" w:lineRule="auto"/>
                        <w:rPr>
                          <w:rFonts w:cs="Helvetica Neue"/>
                        </w:rPr>
                      </w:pPr>
                    </w:p>
                    <w:p w:rsidR="00104D01" w:rsidRPr="000F2A0F" w:rsidRDefault="00104D01"/>
                  </w:txbxContent>
                </v:textbox>
              </v:shape>
            </w:pict>
          </mc:Fallback>
        </mc:AlternateContent>
      </w:r>
      <w:r w:rsidR="00910F13">
        <w:br w:type="page"/>
      </w:r>
    </w:p>
    <w:p w:rsidR="00910F13" w:rsidRDefault="00611114">
      <w:r>
        <w:rPr>
          <w:noProof/>
        </w:rPr>
        <w:lastRenderedPageBreak/>
        <mc:AlternateContent>
          <mc:Choice Requires="wps">
            <w:drawing>
              <wp:anchor distT="0" distB="0" distL="114300" distR="114300" simplePos="0" relativeHeight="251772928" behindDoc="0" locked="0" layoutInCell="1" allowOverlap="1" wp14:anchorId="797DFEE6" wp14:editId="71A8C074">
                <wp:simplePos x="0" y="0"/>
                <wp:positionH relativeFrom="column">
                  <wp:posOffset>597535</wp:posOffset>
                </wp:positionH>
                <wp:positionV relativeFrom="paragraph">
                  <wp:posOffset>-600075</wp:posOffset>
                </wp:positionV>
                <wp:extent cx="1950720" cy="499745"/>
                <wp:effectExtent l="0" t="0" r="0" b="0"/>
                <wp:wrapNone/>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0720" cy="499745"/>
                        </a:xfrm>
                        <a:prstGeom prst="rect">
                          <a:avLst/>
                        </a:prstGeom>
                        <a:solidFill>
                          <a:srgbClr val="FFFFFF"/>
                        </a:solidFill>
                        <a:ln w="9525">
                          <a:noFill/>
                          <a:miter lim="800000"/>
                          <a:headEnd/>
                          <a:tailEnd/>
                        </a:ln>
                      </wps:spPr>
                      <wps:txbx>
                        <w:txbxContent>
                          <w:p w:rsidR="00104D01" w:rsidRPr="005640B7" w:rsidRDefault="00104D01" w:rsidP="00611114">
                            <w:pPr>
                              <w:rPr>
                                <w:rFonts w:ascii="Arial" w:hAnsi="Arial" w:cs="Arial"/>
                                <w:color w:val="31849B" w:themeColor="accent5" w:themeShade="BF"/>
                                <w:sz w:val="56"/>
                                <w:szCs w:val="56"/>
                              </w:rPr>
                            </w:pPr>
                            <w:r>
                              <w:rPr>
                                <w:rFonts w:ascii="Arial" w:hAnsi="Arial" w:cs="Arial"/>
                                <w:b/>
                                <w:color w:val="31849B" w:themeColor="accent5" w:themeShade="BF"/>
                                <w:sz w:val="56"/>
                                <w:szCs w:val="56"/>
                              </w:rPr>
                              <w:t>HIGHER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margin-left:47.05pt;margin-top:-47.25pt;width:153.6pt;height:39.3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" stroked="f">
                <v:textbox>
                  <w:txbxContent>
                    <w:p w:rsidR="00104D01" w:rsidRPr="005640B7" w:rsidRDefault="00104D01" w:rsidP="00611114">
                      <w:pPr>
                        <w:rPr>
                          <w:rFonts w:ascii="Arial" w:hAnsi="Arial" w:cs="Arial"/>
                          <w:color w:val="31849B" w:themeColor="accent5" w:themeShade="BF"/>
                          <w:sz w:val="56"/>
                          <w:szCs w:val="56"/>
                        </w:rPr>
                      </w:pPr>
                      <w:r>
                        <w:rPr>
                          <w:rFonts w:ascii="Arial" w:hAnsi="Arial" w:cs="Arial"/>
                          <w:b/>
                          <w:color w:val="31849B" w:themeColor="accent5" w:themeShade="BF"/>
                          <w:sz w:val="56"/>
                          <w:szCs w:val="56"/>
                        </w:rPr>
                        <w:t>HIGHER</w:t>
                      </w:r>
                    </w:p>
                  </w:txbxContent>
                </v:textbox>
              </v:shape>
            </w:pict>
          </mc:Fallback>
        </mc:AlternateContent>
      </w:r>
      <w:r>
        <w:rPr>
          <w:noProof/>
        </w:rPr>
        <mc:AlternateContent>
          <mc:Choice Requires="wps">
            <w:drawing>
              <wp:anchor distT="0" distB="0" distL="114300" distR="114300" simplePos="0" relativeHeight="251770880" behindDoc="0" locked="0" layoutInCell="1" allowOverlap="1" wp14:anchorId="71EC0891" wp14:editId="07118835">
                <wp:simplePos x="0" y="0"/>
                <wp:positionH relativeFrom="column">
                  <wp:posOffset>-340995</wp:posOffset>
                </wp:positionH>
                <wp:positionV relativeFrom="paragraph">
                  <wp:posOffset>-335153</wp:posOffset>
                </wp:positionV>
                <wp:extent cx="6948805" cy="1072515"/>
                <wp:effectExtent l="0" t="0" r="4445" b="0"/>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8805" cy="1072515"/>
                        </a:xfrm>
                        <a:prstGeom prst="rect">
                          <a:avLst/>
                        </a:prstGeom>
                        <a:solidFill>
                          <a:srgbClr val="FFFFFF"/>
                        </a:solidFill>
                        <a:ln w="9525">
                          <a:noFill/>
                          <a:miter lim="800000"/>
                          <a:headEnd/>
                          <a:tailEnd/>
                        </a:ln>
                      </wps:spPr>
                      <wps:txbx>
                        <w:txbxContent>
                          <w:p w:rsidR="00104D01" w:rsidRPr="00611114" w:rsidRDefault="00104D01" w:rsidP="00611114">
                            <w:pPr>
                              <w:rPr>
                                <w:rFonts w:ascii="Arial" w:hAnsi="Arial" w:cs="Arial"/>
                                <w:color w:val="31849B" w:themeColor="accent5" w:themeShade="BF"/>
                                <w:sz w:val="160"/>
                                <w:szCs w:val="160"/>
                              </w:rPr>
                            </w:pPr>
                            <w:r w:rsidRPr="00611114">
                              <w:rPr>
                                <w:rFonts w:ascii="Arial" w:hAnsi="Arial" w:cs="Arial"/>
                                <w:b/>
                                <w:color w:val="31849B" w:themeColor="accent5" w:themeShade="BF"/>
                                <w:sz w:val="160"/>
                                <w:szCs w:val="160"/>
                              </w:rPr>
                              <w:t xml:space="preserve">EDUCATION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6" type="#_x0000_t202" style="position:absolute;margin-left:-26.85pt;margin-top:-26.4pt;width:547.15pt;height:84.4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" stroked="f">
                <v:textbox>
                  <w:txbxContent>
                    <w:p w:rsidR="00104D01" w:rsidRPr="00611114" w:rsidRDefault="00104D01" w:rsidP="00611114">
                      <w:pPr>
                        <w:rPr>
                          <w:rFonts w:ascii="Arial" w:hAnsi="Arial" w:cs="Arial"/>
                          <w:color w:val="31849B" w:themeColor="accent5" w:themeShade="BF"/>
                          <w:sz w:val="160"/>
                          <w:szCs w:val="160"/>
                        </w:rPr>
                      </w:pPr>
                      <w:r w:rsidRPr="00611114">
                        <w:rPr>
                          <w:rFonts w:ascii="Arial" w:hAnsi="Arial" w:cs="Arial"/>
                          <w:b/>
                          <w:color w:val="31849B" w:themeColor="accent5" w:themeShade="BF"/>
                          <w:sz w:val="160"/>
                          <w:szCs w:val="160"/>
                        </w:rPr>
                        <w:t xml:space="preserve">EDUCATION </w:t>
                      </w:r>
                    </w:p>
                  </w:txbxContent>
                </v:textbox>
              </v:shape>
            </w:pict>
          </mc:Fallback>
        </mc:AlternateContent>
      </w:r>
    </w:p>
    <w:p w:rsidR="00910F13" w:rsidRDefault="00611114">
      <w:r w:rsidRPr="000F2A0F">
        <w:rPr>
          <w:noProof/>
        </w:rPr>
        <mc:AlternateContent>
          <mc:Choice Requires="wps">
            <w:drawing>
              <wp:anchor distT="0" distB="0" distL="114300" distR="114300" simplePos="0" relativeHeight="251774976" behindDoc="0" locked="0" layoutInCell="1" allowOverlap="1" wp14:anchorId="3CC02D3D" wp14:editId="3394628A">
                <wp:simplePos x="0" y="0"/>
                <wp:positionH relativeFrom="column">
                  <wp:posOffset>-482600</wp:posOffset>
                </wp:positionH>
                <wp:positionV relativeFrom="paragraph">
                  <wp:posOffset>587375</wp:posOffset>
                </wp:positionV>
                <wp:extent cx="7095490" cy="0"/>
                <wp:effectExtent l="0" t="0" r="10160" b="19050"/>
                <wp:wrapNone/>
                <wp:docPr id="47" name="Straight Connector 47"/>
                <wp:cNvGraphicFramePr/>
                <a:graphic xmlns:a="http://schemas.openxmlformats.org/drawingml/2006/main">
                  <a:graphicData uri="http://schemas.microsoft.com/office/word/2010/wordprocessingShape">
                    <wps:wsp>
                      <wps:cNvCnPr/>
                      <wps:spPr>
                        <a:xfrm>
                          <a:off x="0" y="0"/>
                          <a:ext cx="7095490" cy="0"/>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anchor>
            </w:drawing>
          </mc:Choice>
          <mc:Fallback>
            <w:pict>
              <v:line id="Straight Connector 47" o:spid="_x0000_s1026" style="position:absolute;z-index:251774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8pt,46.25pt" to="520.7pt,4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" strokecolor="#f68c36 [3049]"/>
            </w:pict>
          </mc:Fallback>
        </mc:AlternateContent>
      </w:r>
      <w:r>
        <w:rPr>
          <w:noProof/>
        </w:rPr>
        <mc:AlternateContent>
          <mc:Choice Requires="wps">
            <w:drawing>
              <wp:anchor distT="0" distB="0" distL="114300" distR="114300" simplePos="0" relativeHeight="251766784" behindDoc="0" locked="0" layoutInCell="1" allowOverlap="1" wp14:anchorId="602D0CF2" wp14:editId="3B5685DB">
                <wp:simplePos x="0" y="0"/>
                <wp:positionH relativeFrom="column">
                  <wp:posOffset>3255010</wp:posOffset>
                </wp:positionH>
                <wp:positionV relativeFrom="paragraph">
                  <wp:posOffset>6188075</wp:posOffset>
                </wp:positionV>
                <wp:extent cx="3388995" cy="3303905"/>
                <wp:effectExtent l="0" t="0" r="1905" b="0"/>
                <wp:wrapNone/>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8995" cy="3303905"/>
                        </a:xfrm>
                        <a:prstGeom prst="rect">
                          <a:avLst/>
                        </a:prstGeom>
                        <a:solidFill>
                          <a:srgbClr val="FFFFFF"/>
                        </a:solidFill>
                        <a:ln w="9525">
                          <a:noFill/>
                          <a:miter lim="800000"/>
                          <a:headEnd/>
                          <a:tailEnd/>
                        </a:ln>
                      </wps:spPr>
                      <wps:txbx>
                        <w:txbxContent>
                          <w:p w:rsidR="00104D01" w:rsidRDefault="00104D01" w:rsidP="00611114">
                            <w:pPr>
                              <w:spacing w:after="0" w:line="240" w:lineRule="auto"/>
                              <w:rPr>
                                <w:rFonts w:cs="FuturaStd-Light"/>
                                <w:color w:val="000000"/>
                              </w:rPr>
                            </w:pPr>
                            <w:r w:rsidRPr="00611114">
                              <w:rPr>
                                <w:rFonts w:cs="FuturaStd-Light"/>
                                <w:b/>
                                <w:color w:val="000000"/>
                              </w:rPr>
                              <w:t>College of St. Mary</w:t>
                            </w:r>
                            <w:r w:rsidRPr="005C3891">
                              <w:rPr>
                                <w:rFonts w:cs="FuturaStd-Light"/>
                                <w:color w:val="000000"/>
                              </w:rPr>
                              <w:t xml:space="preserve"> is an all-women liberal arts Catholic university. They offer numerous undergraduate and graduate degrees in health care, business, educatio</w:t>
                            </w:r>
                            <w:r>
                              <w:rPr>
                                <w:rFonts w:cs="FuturaStd-Light"/>
                                <w:color w:val="000000"/>
                              </w:rPr>
                              <w:t xml:space="preserve">n, liberal arts, and sciences. </w:t>
                            </w:r>
                          </w:p>
                          <w:p w:rsidR="00104D01" w:rsidRPr="00611114" w:rsidRDefault="00104D01" w:rsidP="00611114">
                            <w:pPr>
                              <w:spacing w:after="0" w:line="240" w:lineRule="auto"/>
                              <w:rPr>
                                <w:rFonts w:cs="FuturaStd-Light"/>
                                <w:color w:val="000000"/>
                              </w:rPr>
                            </w:pPr>
                          </w:p>
                          <w:p w:rsidR="00104D01" w:rsidRDefault="00104D01" w:rsidP="00611114">
                            <w:pPr>
                              <w:spacing w:after="0" w:line="240" w:lineRule="auto"/>
                              <w:rPr>
                                <w:rFonts w:cs="FuturaStd-Light"/>
                                <w:color w:val="000000"/>
                              </w:rPr>
                            </w:pPr>
                            <w:r w:rsidRPr="00611114">
                              <w:rPr>
                                <w:rFonts w:cs="FuturaStd-Light"/>
                                <w:b/>
                                <w:color w:val="000000"/>
                              </w:rPr>
                              <w:t>Grace University</w:t>
                            </w:r>
                            <w:r w:rsidRPr="005C3891">
                              <w:rPr>
                                <w:rFonts w:cs="FuturaStd-Light"/>
                                <w:color w:val="000000"/>
                              </w:rPr>
                              <w:t xml:space="preserve"> is a regionally accredited, private Christian university with more than 40 undergraduate, graduate, and adult degree completion programs including education, business, psychology, music, nursing, pre-law, ad Christian ministries. The school’s mission is to develop servant leaders for the home, the church, and the world through excellence in biblically integrated e</w:t>
                            </w:r>
                            <w:r>
                              <w:rPr>
                                <w:rFonts w:cs="FuturaStd-Light"/>
                                <w:color w:val="000000"/>
                              </w:rPr>
                              <w:t xml:space="preserve">ducation. </w:t>
                            </w:r>
                          </w:p>
                          <w:p w:rsidR="00104D01" w:rsidRDefault="00104D01" w:rsidP="0061111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7" type="#_x0000_t202" style="position:absolute;margin-left:256.3pt;margin-top:487.25pt;width:266.85pt;height:260.1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" stroked="f">
                <v:textbox>
                  <w:txbxContent>
                    <w:p w:rsidR="00104D01" w:rsidRDefault="00104D01" w:rsidP="00611114">
                      <w:pPr>
                        <w:spacing w:after="0" w:line="240" w:lineRule="auto"/>
                        <w:rPr>
                          <w:rFonts w:cs="FuturaStd-Light"/>
                          <w:color w:val="000000"/>
                        </w:rPr>
                      </w:pPr>
                      <w:r w:rsidRPr="00611114">
                        <w:rPr>
                          <w:rFonts w:cs="FuturaStd-Light"/>
                          <w:b/>
                          <w:color w:val="000000"/>
                        </w:rPr>
                        <w:t>College of St. Mary</w:t>
                      </w:r>
                      <w:r w:rsidRPr="005C3891">
                        <w:rPr>
                          <w:rFonts w:cs="FuturaStd-Light"/>
                          <w:color w:val="000000"/>
                        </w:rPr>
                        <w:t xml:space="preserve"> is an all-women liberal arts Catholic university. They offer numerous undergraduate and graduate degrees in health care, business, educatio</w:t>
                      </w:r>
                      <w:r>
                        <w:rPr>
                          <w:rFonts w:cs="FuturaStd-Light"/>
                          <w:color w:val="000000"/>
                        </w:rPr>
                        <w:t xml:space="preserve">n, liberal arts, and sciences. </w:t>
                      </w:r>
                    </w:p>
                    <w:p w:rsidR="00104D01" w:rsidRPr="00611114" w:rsidRDefault="00104D01" w:rsidP="00611114">
                      <w:pPr>
                        <w:spacing w:after="0" w:line="240" w:lineRule="auto"/>
                        <w:rPr>
                          <w:rFonts w:cs="FuturaStd-Light"/>
                          <w:color w:val="000000"/>
                        </w:rPr>
                      </w:pPr>
                    </w:p>
                    <w:p w:rsidR="00104D01" w:rsidRDefault="00104D01" w:rsidP="00611114">
                      <w:pPr>
                        <w:spacing w:after="0" w:line="240" w:lineRule="auto"/>
                        <w:rPr>
                          <w:rFonts w:cs="FuturaStd-Light"/>
                          <w:color w:val="000000"/>
                        </w:rPr>
                      </w:pPr>
                      <w:r w:rsidRPr="00611114">
                        <w:rPr>
                          <w:rFonts w:cs="FuturaStd-Light"/>
                          <w:b/>
                          <w:color w:val="000000"/>
                        </w:rPr>
                        <w:t>Grace University</w:t>
                      </w:r>
                      <w:r w:rsidRPr="005C3891">
                        <w:rPr>
                          <w:rFonts w:cs="FuturaStd-Light"/>
                          <w:color w:val="000000"/>
                        </w:rPr>
                        <w:t xml:space="preserve"> is a regionally accredited, private Christian university with more than 40 undergraduate, graduate, and adult degree completion programs including education, business, psychology, music, nursing, pre-law, ad Christian ministries. The school’s mission is to develop servant leaders for the home, the church, and the world through excellence in biblically integrated e</w:t>
                      </w:r>
                      <w:r>
                        <w:rPr>
                          <w:rFonts w:cs="FuturaStd-Light"/>
                          <w:color w:val="000000"/>
                        </w:rPr>
                        <w:t xml:space="preserve">ducation. </w:t>
                      </w:r>
                    </w:p>
                    <w:p w:rsidR="00104D01" w:rsidRDefault="00104D01" w:rsidP="00611114"/>
                  </w:txbxContent>
                </v:textbox>
              </v:shape>
            </w:pict>
          </mc:Fallback>
        </mc:AlternateContent>
      </w:r>
      <w:r>
        <w:rPr>
          <w:noProof/>
        </w:rPr>
        <mc:AlternateContent>
          <mc:Choice Requires="wps">
            <w:drawing>
              <wp:anchor distT="0" distB="0" distL="114300" distR="114300" simplePos="0" relativeHeight="251754496" behindDoc="0" locked="0" layoutInCell="1" allowOverlap="1" wp14:anchorId="0159EDF1" wp14:editId="7209DFAF">
                <wp:simplePos x="0" y="0"/>
                <wp:positionH relativeFrom="column">
                  <wp:posOffset>-340995</wp:posOffset>
                </wp:positionH>
                <wp:positionV relativeFrom="paragraph">
                  <wp:posOffset>933450</wp:posOffset>
                </wp:positionV>
                <wp:extent cx="3303905" cy="8887460"/>
                <wp:effectExtent l="0" t="0" r="0" b="8890"/>
                <wp:wrapNone/>
                <wp:docPr id="3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3905" cy="8887460"/>
                        </a:xfrm>
                        <a:prstGeom prst="rect">
                          <a:avLst/>
                        </a:prstGeom>
                        <a:solidFill>
                          <a:srgbClr val="FFFFFF"/>
                        </a:solidFill>
                        <a:ln w="9525">
                          <a:noFill/>
                          <a:miter lim="800000"/>
                          <a:headEnd/>
                          <a:tailEnd/>
                        </a:ln>
                      </wps:spPr>
                      <wps:txbx>
                        <w:txbxContent>
                          <w:p w:rsidR="00104D01" w:rsidRPr="005C3891" w:rsidRDefault="00104D01" w:rsidP="004B5379">
                            <w:pPr>
                              <w:spacing w:after="0" w:line="240" w:lineRule="auto"/>
                              <w:rPr>
                                <w:rFonts w:cs="FuturaStd-Light"/>
                                <w:color w:val="000000"/>
                              </w:rPr>
                            </w:pPr>
                            <w:r w:rsidRPr="005C3891">
                              <w:rPr>
                                <w:rFonts w:cs="FuturaStd-Light"/>
                                <w:color w:val="000000"/>
                              </w:rPr>
                              <w:t xml:space="preserve">Children who learn in Omaha go on to great things, which is one reason </w:t>
                            </w:r>
                            <w:r w:rsidRPr="005C3891">
                              <w:rPr>
                                <w:rFonts w:cs="FuturaStd-Light"/>
                                <w:i/>
                                <w:color w:val="000000"/>
                              </w:rPr>
                              <w:t>Business Facilities</w:t>
                            </w:r>
                            <w:r w:rsidRPr="005C3891">
                              <w:rPr>
                                <w:rFonts w:cs="FuturaStd-Light"/>
                                <w:color w:val="000000"/>
                              </w:rPr>
                              <w:t xml:space="preserve"> listed us as having one of the Top 25 “Best Educated Workforces.” Test scores among students in the Omaha Public Schools exceed the national average for large school districts. Sixty-one percent of graduates going on to college or other post-secondary schools, with the help of $25 million in scholarship </w:t>
                            </w:r>
                            <w:proofErr w:type="gramStart"/>
                            <w:r w:rsidRPr="005C3891">
                              <w:rPr>
                                <w:rFonts w:cs="FuturaStd-Light"/>
                                <w:color w:val="000000"/>
                              </w:rPr>
                              <w:t>offers</w:t>
                            </w:r>
                            <w:proofErr w:type="gramEnd"/>
                            <w:r w:rsidRPr="005C3891">
                              <w:rPr>
                                <w:rFonts w:cs="FuturaStd-Light"/>
                                <w:color w:val="000000"/>
                              </w:rPr>
                              <w:t xml:space="preserve"> each year. Metro public school districts educate 88 percent of the area’s children, while outstanding private, parochial and </w:t>
                            </w:r>
                            <w:proofErr w:type="spellStart"/>
                            <w:r w:rsidRPr="005C3891">
                              <w:rPr>
                                <w:rFonts w:cs="FuturaStd-Light"/>
                                <w:color w:val="000000"/>
                              </w:rPr>
                              <w:t>non denominational</w:t>
                            </w:r>
                            <w:proofErr w:type="spellEnd"/>
                            <w:r w:rsidRPr="005C3891">
                              <w:rPr>
                                <w:rFonts w:cs="FuturaStd-Light"/>
                                <w:color w:val="000000"/>
                              </w:rPr>
                              <w:t xml:space="preserve"> schools educate the rest.</w:t>
                            </w:r>
                          </w:p>
                          <w:p w:rsidR="00104D01" w:rsidRPr="005C3891" w:rsidRDefault="00104D01" w:rsidP="004B5379">
                            <w:pPr>
                              <w:spacing w:after="0" w:line="240" w:lineRule="auto"/>
                              <w:rPr>
                                <w:rFonts w:cs="FuturaStd-Light"/>
                                <w:color w:val="000000"/>
                              </w:rPr>
                            </w:pPr>
                          </w:p>
                          <w:p w:rsidR="00104D01" w:rsidRPr="005C3891" w:rsidRDefault="00104D01" w:rsidP="004B5379">
                            <w:pPr>
                              <w:spacing w:after="0" w:line="240" w:lineRule="auto"/>
                              <w:rPr>
                                <w:rFonts w:cs="FuturaStd-Light"/>
                                <w:color w:val="000000"/>
                              </w:rPr>
                            </w:pPr>
                            <w:r w:rsidRPr="005C3891">
                              <w:rPr>
                                <w:rFonts w:cs="FuturaStd-Light"/>
                                <w:color w:val="000000"/>
                              </w:rPr>
                              <w:t>In the area of higher education, Omaha’s Creighton University and the University of Nebraska at Omaha both have legitimate claims to crown-jewel status in the area. This is bolstered by the universities’ significant facelifts over the past 20 years, nationally and internationally recognized academic programs and athletic departments that recently have leapt into higher levels of competition.</w:t>
                            </w:r>
                          </w:p>
                          <w:p w:rsidR="00104D01" w:rsidRPr="005C3891" w:rsidRDefault="00104D01" w:rsidP="004B5379">
                            <w:pPr>
                              <w:spacing w:after="0" w:line="240" w:lineRule="auto"/>
                              <w:rPr>
                                <w:rFonts w:cs="FuturaStd-Light"/>
                                <w:color w:val="000000"/>
                              </w:rPr>
                            </w:pPr>
                          </w:p>
                          <w:p w:rsidR="00104D01" w:rsidRPr="005C3891" w:rsidRDefault="00104D01" w:rsidP="004B5379">
                            <w:pPr>
                              <w:spacing w:after="0" w:line="240" w:lineRule="auto"/>
                              <w:rPr>
                                <w:rFonts w:cs="FuturaStd-Light"/>
                                <w:color w:val="000000"/>
                              </w:rPr>
                            </w:pPr>
                            <w:r w:rsidRPr="005C3891">
                              <w:rPr>
                                <w:rFonts w:cs="FuturaStd-Light"/>
                                <w:color w:val="000000"/>
                              </w:rPr>
                              <w:t>Both institutions have set ambitious enrollment goals over the next decade that would push Creighton’s total enrollment toward 10,000 and UNO’s to 20,000. Creighton leaders hope to parlay the university’s new Big East Conference membership into greater enrollment from Chicago and the East Coast, even as they expand their online academic footprint and build a nationwide network of partner schools.</w:t>
                            </w:r>
                          </w:p>
                          <w:p w:rsidR="00104D01" w:rsidRPr="005C3891" w:rsidRDefault="00104D01" w:rsidP="004B5379">
                            <w:pPr>
                              <w:spacing w:after="0" w:line="240" w:lineRule="auto"/>
                              <w:rPr>
                                <w:rFonts w:cs="FuturaStd-Light"/>
                                <w:color w:val="000000"/>
                              </w:rPr>
                            </w:pPr>
                          </w:p>
                          <w:p w:rsidR="00104D01" w:rsidRPr="005C3891" w:rsidRDefault="00104D01" w:rsidP="004B5379">
                            <w:pPr>
                              <w:spacing w:after="0" w:line="240" w:lineRule="auto"/>
                              <w:rPr>
                                <w:rFonts w:cs="FuturaStd-Light"/>
                                <w:color w:val="000000"/>
                              </w:rPr>
                            </w:pPr>
                            <w:r w:rsidRPr="005C3891">
                              <w:rPr>
                                <w:rFonts w:cs="FuturaStd-Light"/>
                                <w:color w:val="000000"/>
                              </w:rPr>
                              <w:t xml:space="preserve">UNO, for its part, plans to build a set of new athletic fields and an indoor arena to complement its still-new NCAA Division I status. University leaders also intend to keep adding residence halls, expanding fine-arts and telecommunications facilities, and improving the high-technology resources and academic programs that helped spark UNO’s transformation from a relatively limited “commuter campus” within the University of Nebraska college system. In addition to these two </w:t>
                            </w:r>
                            <w:proofErr w:type="gramStart"/>
                            <w:r w:rsidRPr="005C3891">
                              <w:rPr>
                                <w:rFonts w:cs="FuturaStd-Light"/>
                                <w:color w:val="000000"/>
                              </w:rPr>
                              <w:t>Division</w:t>
                            </w:r>
                            <w:proofErr w:type="gramEnd"/>
                            <w:r w:rsidRPr="005C3891">
                              <w:rPr>
                                <w:rFonts w:cs="FuturaStd-Light"/>
                                <w:color w:val="000000"/>
                              </w:rPr>
                              <w:t xml:space="preserve"> I schools, the area has the following major institutions:</w:t>
                            </w:r>
                          </w:p>
                          <w:p w:rsidR="00104D01" w:rsidRPr="005C3891" w:rsidRDefault="00104D01" w:rsidP="004B5379">
                            <w:pPr>
                              <w:spacing w:after="0" w:line="240" w:lineRule="auto"/>
                              <w:rPr>
                                <w:rFonts w:cs="FuturaStd-Light"/>
                                <w:color w:val="00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margin-left:-26.85pt;margin-top:73.5pt;width:260.15pt;height:699.8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" stroked="f">
                <v:textbox>
                  <w:txbxContent>
                    <w:p w:rsidR="00104D01" w:rsidRPr="005C3891" w:rsidRDefault="00104D01" w:rsidP="004B5379">
                      <w:pPr>
                        <w:spacing w:after="0" w:line="240" w:lineRule="auto"/>
                        <w:rPr>
                          <w:rFonts w:cs="FuturaStd-Light"/>
                          <w:color w:val="000000"/>
                        </w:rPr>
                      </w:pPr>
                      <w:r w:rsidRPr="005C3891">
                        <w:rPr>
                          <w:rFonts w:cs="FuturaStd-Light"/>
                          <w:color w:val="000000"/>
                        </w:rPr>
                        <w:t xml:space="preserve">Children who learn in Omaha go on to great things, which is one reason </w:t>
                      </w:r>
                      <w:r w:rsidRPr="005C3891">
                        <w:rPr>
                          <w:rFonts w:cs="FuturaStd-Light"/>
                          <w:i/>
                          <w:color w:val="000000"/>
                        </w:rPr>
                        <w:t>Business Facilities</w:t>
                      </w:r>
                      <w:r w:rsidRPr="005C3891">
                        <w:rPr>
                          <w:rFonts w:cs="FuturaStd-Light"/>
                          <w:color w:val="000000"/>
                        </w:rPr>
                        <w:t xml:space="preserve"> listed us as having one of the Top 25 “Best Educated Workforces.” Test scores among students in the Omaha Public Schools exceed the national average for large school districts. Sixty-one percent of graduates going on to college or other post-secondary schools, with the help of $25 million in scholarship </w:t>
                      </w:r>
                      <w:proofErr w:type="gramStart"/>
                      <w:r w:rsidRPr="005C3891">
                        <w:rPr>
                          <w:rFonts w:cs="FuturaStd-Light"/>
                          <w:color w:val="000000"/>
                        </w:rPr>
                        <w:t>offers</w:t>
                      </w:r>
                      <w:proofErr w:type="gramEnd"/>
                      <w:r w:rsidRPr="005C3891">
                        <w:rPr>
                          <w:rFonts w:cs="FuturaStd-Light"/>
                          <w:color w:val="000000"/>
                        </w:rPr>
                        <w:t xml:space="preserve"> each year. Metro public school districts educate 88 percent of the area’s children, while outstanding private, parochial and </w:t>
                      </w:r>
                      <w:proofErr w:type="spellStart"/>
                      <w:r w:rsidRPr="005C3891">
                        <w:rPr>
                          <w:rFonts w:cs="FuturaStd-Light"/>
                          <w:color w:val="000000"/>
                        </w:rPr>
                        <w:t>non denominational</w:t>
                      </w:r>
                      <w:proofErr w:type="spellEnd"/>
                      <w:r w:rsidRPr="005C3891">
                        <w:rPr>
                          <w:rFonts w:cs="FuturaStd-Light"/>
                          <w:color w:val="000000"/>
                        </w:rPr>
                        <w:t xml:space="preserve"> schools educate the rest.</w:t>
                      </w:r>
                    </w:p>
                    <w:p w:rsidR="00104D01" w:rsidRPr="005C3891" w:rsidRDefault="00104D01" w:rsidP="004B5379">
                      <w:pPr>
                        <w:spacing w:after="0" w:line="240" w:lineRule="auto"/>
                        <w:rPr>
                          <w:rFonts w:cs="FuturaStd-Light"/>
                          <w:color w:val="000000"/>
                        </w:rPr>
                      </w:pPr>
                    </w:p>
                    <w:p w:rsidR="00104D01" w:rsidRPr="005C3891" w:rsidRDefault="00104D01" w:rsidP="004B5379">
                      <w:pPr>
                        <w:spacing w:after="0" w:line="240" w:lineRule="auto"/>
                        <w:rPr>
                          <w:rFonts w:cs="FuturaStd-Light"/>
                          <w:color w:val="000000"/>
                        </w:rPr>
                      </w:pPr>
                      <w:r w:rsidRPr="005C3891">
                        <w:rPr>
                          <w:rFonts w:cs="FuturaStd-Light"/>
                          <w:color w:val="000000"/>
                        </w:rPr>
                        <w:t>In the area of higher education, Omaha’s Creighton University and the University of Nebraska at Omaha both have legitimate claims to crown-jewel status in the area. This is bolstered by the universities’ significant facelifts over the past 20 years, nationally and internationally recognized academic programs and athletic departments that recently have leapt into higher levels of competition.</w:t>
                      </w:r>
                    </w:p>
                    <w:p w:rsidR="00104D01" w:rsidRPr="005C3891" w:rsidRDefault="00104D01" w:rsidP="004B5379">
                      <w:pPr>
                        <w:spacing w:after="0" w:line="240" w:lineRule="auto"/>
                        <w:rPr>
                          <w:rFonts w:cs="FuturaStd-Light"/>
                          <w:color w:val="000000"/>
                        </w:rPr>
                      </w:pPr>
                    </w:p>
                    <w:p w:rsidR="00104D01" w:rsidRPr="005C3891" w:rsidRDefault="00104D01" w:rsidP="004B5379">
                      <w:pPr>
                        <w:spacing w:after="0" w:line="240" w:lineRule="auto"/>
                        <w:rPr>
                          <w:rFonts w:cs="FuturaStd-Light"/>
                          <w:color w:val="000000"/>
                        </w:rPr>
                      </w:pPr>
                      <w:r w:rsidRPr="005C3891">
                        <w:rPr>
                          <w:rFonts w:cs="FuturaStd-Light"/>
                          <w:color w:val="000000"/>
                        </w:rPr>
                        <w:t>Both institutions have set ambitious enrollment goals over the next decade that would push Creighton’s total enrollment toward 10,000 and UNO’s to 20,000. Creighton leaders hope to parlay the university’s new Big East Conference membership into greater enrollment from Chicago and the East Coast, even as they expand their online academic footprint and build a nationwide network of partner schools.</w:t>
                      </w:r>
                    </w:p>
                    <w:p w:rsidR="00104D01" w:rsidRPr="005C3891" w:rsidRDefault="00104D01" w:rsidP="004B5379">
                      <w:pPr>
                        <w:spacing w:after="0" w:line="240" w:lineRule="auto"/>
                        <w:rPr>
                          <w:rFonts w:cs="FuturaStd-Light"/>
                          <w:color w:val="000000"/>
                        </w:rPr>
                      </w:pPr>
                    </w:p>
                    <w:p w:rsidR="00104D01" w:rsidRPr="005C3891" w:rsidRDefault="00104D01" w:rsidP="004B5379">
                      <w:pPr>
                        <w:spacing w:after="0" w:line="240" w:lineRule="auto"/>
                        <w:rPr>
                          <w:rFonts w:cs="FuturaStd-Light"/>
                          <w:color w:val="000000"/>
                        </w:rPr>
                      </w:pPr>
                      <w:r w:rsidRPr="005C3891">
                        <w:rPr>
                          <w:rFonts w:cs="FuturaStd-Light"/>
                          <w:color w:val="000000"/>
                        </w:rPr>
                        <w:t xml:space="preserve">UNO, for its part, plans to build a set of new athletic fields and an indoor arena to complement its still-new NCAA Division I status. University leaders also intend to keep adding residence halls, expanding fine-arts and telecommunications facilities, and improving the high-technology resources and academic programs that helped spark UNO’s transformation from a relatively limited “commuter campus” within the University of Nebraska college system. In addition to these two </w:t>
                      </w:r>
                      <w:proofErr w:type="gramStart"/>
                      <w:r w:rsidRPr="005C3891">
                        <w:rPr>
                          <w:rFonts w:cs="FuturaStd-Light"/>
                          <w:color w:val="000000"/>
                        </w:rPr>
                        <w:t>Division</w:t>
                      </w:r>
                      <w:proofErr w:type="gramEnd"/>
                      <w:r w:rsidRPr="005C3891">
                        <w:rPr>
                          <w:rFonts w:cs="FuturaStd-Light"/>
                          <w:color w:val="000000"/>
                        </w:rPr>
                        <w:t xml:space="preserve"> I schools, the area has the following major institutions:</w:t>
                      </w:r>
                    </w:p>
                    <w:p w:rsidR="00104D01" w:rsidRPr="005C3891" w:rsidRDefault="00104D01" w:rsidP="004B5379">
                      <w:pPr>
                        <w:spacing w:after="0" w:line="240" w:lineRule="auto"/>
                        <w:rPr>
                          <w:rFonts w:cs="FuturaStd-Light"/>
                          <w:color w:val="000000"/>
                        </w:rPr>
                      </w:pPr>
                    </w:p>
                  </w:txbxContent>
                </v:textbox>
              </v:shape>
            </w:pict>
          </mc:Fallback>
        </mc:AlternateContent>
      </w:r>
      <w:r>
        <w:rPr>
          <w:noProof/>
        </w:rPr>
        <mc:AlternateContent>
          <mc:Choice Requires="wps">
            <w:drawing>
              <wp:anchor distT="0" distB="0" distL="114300" distR="114300" simplePos="0" relativeHeight="251764736" behindDoc="0" locked="0" layoutInCell="1" allowOverlap="1" wp14:anchorId="7FD7320F" wp14:editId="7DA86DFE">
                <wp:simplePos x="0" y="0"/>
                <wp:positionH relativeFrom="column">
                  <wp:posOffset>3255010</wp:posOffset>
                </wp:positionH>
                <wp:positionV relativeFrom="paragraph">
                  <wp:posOffset>4444365</wp:posOffset>
                </wp:positionV>
                <wp:extent cx="3388995" cy="1657985"/>
                <wp:effectExtent l="0" t="0" r="1905" b="0"/>
                <wp:wrapNone/>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8995" cy="1657985"/>
                        </a:xfrm>
                        <a:prstGeom prst="rect">
                          <a:avLst/>
                        </a:prstGeom>
                        <a:solidFill>
                          <a:srgbClr val="FFFFFF"/>
                        </a:solidFill>
                        <a:ln w="9525">
                          <a:noFill/>
                          <a:miter lim="800000"/>
                          <a:headEnd/>
                          <a:tailEnd/>
                        </a:ln>
                      </wps:spPr>
                      <wps:txbx>
                        <w:txbxContent>
                          <w:p w:rsidR="00104D01" w:rsidRDefault="00104D01" w:rsidP="004B5379">
                            <w:r>
                              <w:rPr>
                                <w:noProof/>
                              </w:rPr>
                              <w:drawing>
                                <wp:inline distT="0" distB="0" distL="0" distR="0" wp14:anchorId="10DB85ED" wp14:editId="50AD8593">
                                  <wp:extent cx="3197225" cy="1514475"/>
                                  <wp:effectExtent l="0" t="0" r="317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Mary.jpg"/>
                                          <pic:cNvPicPr/>
                                        </pic:nvPicPr>
                                        <pic:blipFill>
                                          <a:blip r:embed="rId34">
                                            <a:extLst>
                                              <a:ext uri="{28A0092B-C50C-407E-A947-70E740481C1C}">
                                                <a14:useLocalDpi xmlns:a14="http://schemas.microsoft.com/office/drawing/2010/main" val="0"/>
                                              </a:ext>
                                            </a:extLst>
                                          </a:blip>
                                          <a:stretch>
                                            <a:fillRect/>
                                          </a:stretch>
                                        </pic:blipFill>
                                        <pic:spPr>
                                          <a:xfrm>
                                            <a:off x="0" y="0"/>
                                            <a:ext cx="3197225" cy="151447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margin-left:256.3pt;margin-top:349.95pt;width:266.85pt;height:130.5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" stroked="f">
                <v:textbox>
                  <w:txbxContent>
                    <w:p w:rsidR="00104D01" w:rsidRDefault="00104D01" w:rsidP="004B5379">
                      <w:r>
                        <w:rPr>
                          <w:noProof/>
                        </w:rPr>
                        <w:drawing>
                          <wp:inline distT="0" distB="0" distL="0" distR="0" wp14:anchorId="10DB85ED" wp14:editId="50AD8593">
                            <wp:extent cx="3197225" cy="1514475"/>
                            <wp:effectExtent l="0" t="0" r="317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Mary.jpg"/>
                                    <pic:cNvPicPr/>
                                  </pic:nvPicPr>
                                  <pic:blipFill>
                                    <a:blip r:embed="rId35">
                                      <a:extLst>
                                        <a:ext uri="{28A0092B-C50C-407E-A947-70E740481C1C}">
                                          <a14:useLocalDpi xmlns:a14="http://schemas.microsoft.com/office/drawing/2010/main" val="0"/>
                                        </a:ext>
                                      </a:extLst>
                                    </a:blip>
                                    <a:stretch>
                                      <a:fillRect/>
                                    </a:stretch>
                                  </pic:blipFill>
                                  <pic:spPr>
                                    <a:xfrm>
                                      <a:off x="0" y="0"/>
                                      <a:ext cx="3197225" cy="1514475"/>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760640" behindDoc="0" locked="0" layoutInCell="1" allowOverlap="1" wp14:anchorId="4190B5EA" wp14:editId="679FA999">
                <wp:simplePos x="0" y="0"/>
                <wp:positionH relativeFrom="column">
                  <wp:posOffset>3255010</wp:posOffset>
                </wp:positionH>
                <wp:positionV relativeFrom="paragraph">
                  <wp:posOffset>896620</wp:posOffset>
                </wp:positionV>
                <wp:extent cx="3388995" cy="2340610"/>
                <wp:effectExtent l="0" t="0" r="1905" b="2540"/>
                <wp:wrapNone/>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8995" cy="2340610"/>
                        </a:xfrm>
                        <a:prstGeom prst="rect">
                          <a:avLst/>
                        </a:prstGeom>
                        <a:solidFill>
                          <a:srgbClr val="FFFFFF"/>
                        </a:solidFill>
                        <a:ln w="9525">
                          <a:noFill/>
                          <a:miter lim="800000"/>
                          <a:headEnd/>
                          <a:tailEnd/>
                        </a:ln>
                      </wps:spPr>
                      <wps:txbx>
                        <w:txbxContent>
                          <w:p w:rsidR="00104D01" w:rsidRDefault="00104D01">
                            <w:r>
                              <w:rPr>
                                <w:noProof/>
                              </w:rPr>
                              <w:drawing>
                                <wp:inline distT="0" distB="0" distL="0" distR="0" wp14:anchorId="6D80365C" wp14:editId="6AB24CF3">
                                  <wp:extent cx="3197225" cy="2219960"/>
                                  <wp:effectExtent l="0" t="0" r="3175"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llvue_University.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197225" cy="221996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margin-left:256.3pt;margin-top:70.6pt;width:266.85pt;height:184.3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" stroked="f">
                <v:textbox>
                  <w:txbxContent>
                    <w:p w:rsidR="00104D01" w:rsidRDefault="00104D01">
                      <w:r>
                        <w:rPr>
                          <w:noProof/>
                        </w:rPr>
                        <w:drawing>
                          <wp:inline distT="0" distB="0" distL="0" distR="0" wp14:anchorId="6D80365C" wp14:editId="6AB24CF3">
                            <wp:extent cx="3197225" cy="2219960"/>
                            <wp:effectExtent l="0" t="0" r="3175"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llvue_University.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197225" cy="2219960"/>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762688" behindDoc="0" locked="0" layoutInCell="1" allowOverlap="1" wp14:anchorId="733A3961" wp14:editId="1BB84689">
                <wp:simplePos x="0" y="0"/>
                <wp:positionH relativeFrom="column">
                  <wp:posOffset>3255010</wp:posOffset>
                </wp:positionH>
                <wp:positionV relativeFrom="paragraph">
                  <wp:posOffset>3311017</wp:posOffset>
                </wp:positionV>
                <wp:extent cx="3388995" cy="999490"/>
                <wp:effectExtent l="0" t="0" r="1905" b="0"/>
                <wp:wrapNone/>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8995" cy="999490"/>
                        </a:xfrm>
                        <a:prstGeom prst="rect">
                          <a:avLst/>
                        </a:prstGeom>
                        <a:solidFill>
                          <a:srgbClr val="FFFFFF"/>
                        </a:solidFill>
                        <a:ln w="9525">
                          <a:noFill/>
                          <a:miter lim="800000"/>
                          <a:headEnd/>
                          <a:tailEnd/>
                        </a:ln>
                      </wps:spPr>
                      <wps:txbx>
                        <w:txbxContent>
                          <w:p w:rsidR="00104D01" w:rsidRPr="004B5379" w:rsidRDefault="00104D01" w:rsidP="004B5379">
                            <w:pPr>
                              <w:spacing w:after="0" w:line="240" w:lineRule="auto"/>
                              <w:rPr>
                                <w:rFonts w:cs="FuturaStd-Light"/>
                                <w:color w:val="000000"/>
                              </w:rPr>
                            </w:pPr>
                            <w:r w:rsidRPr="00611114">
                              <w:rPr>
                                <w:rFonts w:cs="FuturaStd-Light"/>
                                <w:b/>
                                <w:color w:val="000000"/>
                              </w:rPr>
                              <w:t>Bellevue University</w:t>
                            </w:r>
                            <w:r w:rsidRPr="005C3891">
                              <w:rPr>
                                <w:rFonts w:cs="FuturaStd-Light"/>
                                <w:color w:val="000000"/>
                              </w:rPr>
                              <w:t xml:space="preserve"> is a private, nonprofit university of business, professional education, and the liberal arts. It offers 50 bachelor degree programs and 20 master’s degree programs in class and online. It also offers the nation’s only Ph.D</w:t>
                            </w:r>
                            <w:r>
                              <w:rPr>
                                <w:rFonts w:cs="FuturaStd-Light"/>
                                <w:color w:val="000000"/>
                              </w:rPr>
                              <w:t xml:space="preserve">. in Human Capital Management. </w:t>
                            </w:r>
                          </w:p>
                          <w:p w:rsidR="00104D01" w:rsidRDefault="00104D0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margin-left:256.3pt;margin-top:260.7pt;width:266.85pt;height:78.7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" stroked="f">
                <v:textbox>
                  <w:txbxContent>
                    <w:p w:rsidR="00104D01" w:rsidRPr="004B5379" w:rsidRDefault="00104D01" w:rsidP="004B5379">
                      <w:pPr>
                        <w:spacing w:after="0" w:line="240" w:lineRule="auto"/>
                        <w:rPr>
                          <w:rFonts w:cs="FuturaStd-Light"/>
                          <w:color w:val="000000"/>
                        </w:rPr>
                      </w:pPr>
                      <w:r w:rsidRPr="00611114">
                        <w:rPr>
                          <w:rFonts w:cs="FuturaStd-Light"/>
                          <w:b/>
                          <w:color w:val="000000"/>
                        </w:rPr>
                        <w:t>Bellevue University</w:t>
                      </w:r>
                      <w:r w:rsidRPr="005C3891">
                        <w:rPr>
                          <w:rFonts w:cs="FuturaStd-Light"/>
                          <w:color w:val="000000"/>
                        </w:rPr>
                        <w:t xml:space="preserve"> is a private, nonprofit university of business, professional education, and the liberal arts. It offers 50 bachelor degree programs and 20 master’s degree programs in class and online. It also offers the nation’s only Ph.D</w:t>
                      </w:r>
                      <w:r>
                        <w:rPr>
                          <w:rFonts w:cs="FuturaStd-Light"/>
                          <w:color w:val="000000"/>
                        </w:rPr>
                        <w:t xml:space="preserve">. in Human Capital Management. </w:t>
                      </w:r>
                    </w:p>
                    <w:p w:rsidR="00104D01" w:rsidRDefault="00104D01"/>
                  </w:txbxContent>
                </v:textbox>
              </v:shape>
            </w:pict>
          </mc:Fallback>
        </mc:AlternateContent>
      </w:r>
      <w:r w:rsidR="00910F13">
        <w:br w:type="page"/>
      </w:r>
    </w:p>
    <w:p w:rsidR="00910F13" w:rsidRDefault="00611114">
      <w:r>
        <w:rPr>
          <w:noProof/>
        </w:rPr>
        <w:lastRenderedPageBreak/>
        <mc:AlternateContent>
          <mc:Choice Requires="wps">
            <w:drawing>
              <wp:anchor distT="0" distB="0" distL="114300" distR="114300" simplePos="0" relativeHeight="251756544" behindDoc="0" locked="0" layoutInCell="1" allowOverlap="1" wp14:anchorId="27409CAA" wp14:editId="74C6ECF0">
                <wp:simplePos x="0" y="0"/>
                <wp:positionH relativeFrom="column">
                  <wp:posOffset>3413760</wp:posOffset>
                </wp:positionH>
                <wp:positionV relativeFrom="paragraph">
                  <wp:posOffset>231140</wp:posOffset>
                </wp:positionV>
                <wp:extent cx="3108325" cy="5925185"/>
                <wp:effectExtent l="0" t="0" r="0" b="0"/>
                <wp:wrapNone/>
                <wp:docPr id="3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8325" cy="5925185"/>
                        </a:xfrm>
                        <a:prstGeom prst="rect">
                          <a:avLst/>
                        </a:prstGeom>
                        <a:solidFill>
                          <a:srgbClr val="FFFFFF"/>
                        </a:solidFill>
                        <a:ln w="9525">
                          <a:noFill/>
                          <a:miter lim="800000"/>
                          <a:headEnd/>
                          <a:tailEnd/>
                        </a:ln>
                      </wps:spPr>
                      <wps:txbx>
                        <w:txbxContent>
                          <w:p w:rsidR="00104D01" w:rsidRPr="005C3891" w:rsidRDefault="00104D01" w:rsidP="004B5379">
                            <w:pPr>
                              <w:spacing w:after="0" w:line="240" w:lineRule="auto"/>
                              <w:rPr>
                                <w:rFonts w:cs="FuturaStd-Light"/>
                                <w:color w:val="000000"/>
                              </w:rPr>
                            </w:pPr>
                            <w:r w:rsidRPr="00611114">
                              <w:rPr>
                                <w:rFonts w:cs="FuturaStd-Light"/>
                                <w:b/>
                                <w:color w:val="000000"/>
                              </w:rPr>
                              <w:t>Midland University</w:t>
                            </w:r>
                            <w:r w:rsidRPr="005C3891">
                              <w:rPr>
                                <w:rFonts w:cs="FuturaStd-Light"/>
                                <w:color w:val="000000"/>
                              </w:rPr>
                              <w:t xml:space="preserve"> is a four-year liberal arts and sciences college offering nearly 50 majors and pre-professional programs. The Fremont campus offers a 10 to 1 student to faculty ratio ad offers a four-year graduation guarantee. Midland aims at establishing a tight-knit, active campus community with curriculum dedicated to hands-on, interactive learning. In the last four years, Midland has added 11 varsity sports, has worked to enhance clubs and activities, ad has increased opportunities in the performing arts nearly tenfold. </w:t>
                            </w:r>
                          </w:p>
                          <w:p w:rsidR="00104D01" w:rsidRPr="005C3891" w:rsidRDefault="00104D01" w:rsidP="004B5379">
                            <w:pPr>
                              <w:spacing w:after="0" w:line="240" w:lineRule="auto"/>
                              <w:rPr>
                                <w:rFonts w:cs="FuturaStd-Light"/>
                                <w:color w:val="000000"/>
                              </w:rPr>
                            </w:pPr>
                          </w:p>
                          <w:p w:rsidR="00104D01" w:rsidRPr="005C3891" w:rsidRDefault="00104D01" w:rsidP="004B5379">
                            <w:pPr>
                              <w:spacing w:after="0" w:line="240" w:lineRule="auto"/>
                              <w:rPr>
                                <w:rFonts w:cs="FuturaStd-Light"/>
                                <w:color w:val="000000"/>
                              </w:rPr>
                            </w:pPr>
                            <w:r w:rsidRPr="00611114">
                              <w:rPr>
                                <w:rFonts w:cs="FuturaStd-Light"/>
                                <w:b/>
                                <w:color w:val="000000"/>
                              </w:rPr>
                              <w:t>Nebraska Christian College</w:t>
                            </w:r>
                            <w:r w:rsidRPr="005C3891">
                              <w:rPr>
                                <w:rFonts w:cs="FuturaStd-Light"/>
                                <w:color w:val="000000"/>
                              </w:rPr>
                              <w:t xml:space="preserve"> specializes in creating church leaders. The Papillion campus offers a well-rounded education in the classroom, classes involving how to read and interpret the Bible, and practical ministry philosophy. The Institute for Church Leadership launched in 2013 offers both a community resource for regional church leaders and an honors college environment. The institute gives students fact time with ministry practitioners from across the nation, helps them develop a professional network, and allows them to continue to grow in their skills after graduation. </w:t>
                            </w:r>
                          </w:p>
                          <w:p w:rsidR="00104D01" w:rsidRPr="005C3891" w:rsidRDefault="00104D01" w:rsidP="004B5379">
                            <w:pPr>
                              <w:spacing w:after="0" w:line="240" w:lineRule="auto"/>
                              <w:rPr>
                                <w:rFonts w:cs="FuturaStd-Light"/>
                                <w:color w:val="000000"/>
                              </w:rPr>
                            </w:pPr>
                          </w:p>
                          <w:p w:rsidR="00104D01" w:rsidRPr="005C3891" w:rsidRDefault="00104D01" w:rsidP="004B5379">
                            <w:pPr>
                              <w:spacing w:after="0" w:line="240" w:lineRule="auto"/>
                              <w:rPr>
                                <w:rFonts w:cs="FuturaStd-Light"/>
                                <w:color w:val="000000"/>
                              </w:rPr>
                            </w:pPr>
                            <w:r w:rsidRPr="00611114">
                              <w:rPr>
                                <w:rFonts w:cs="FuturaStd-Light"/>
                                <w:b/>
                                <w:color w:val="000000"/>
                              </w:rPr>
                              <w:t>Nebraska Methodist College</w:t>
                            </w:r>
                            <w:r w:rsidRPr="005C3891">
                              <w:rPr>
                                <w:rFonts w:cs="FuturaStd-Light"/>
                                <w:color w:val="000000"/>
                              </w:rPr>
                              <w:t xml:space="preserve">, which was established in 1891, is a private health professional and nursing college. An affiliate of the Methodist Health System, the college offers certificate, undergraduate, and graduate degrees with programs offered on campus and online. It recently announced its first doctoral program, the Doctor of Nursing Practice, which will begin in the fall of 2014. </w:t>
                            </w:r>
                          </w:p>
                          <w:p w:rsidR="00104D01" w:rsidRDefault="00104D0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2" type="#_x0000_t202" style="position:absolute;margin-left:268.8pt;margin-top:18.2pt;width:244.75pt;height:466.5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" stroked="f">
                <v:textbox>
                  <w:txbxContent>
                    <w:p w:rsidR="00104D01" w:rsidRPr="005C3891" w:rsidRDefault="00104D01" w:rsidP="004B5379">
                      <w:pPr>
                        <w:spacing w:after="0" w:line="240" w:lineRule="auto"/>
                        <w:rPr>
                          <w:rFonts w:cs="FuturaStd-Light"/>
                          <w:color w:val="000000"/>
                        </w:rPr>
                      </w:pPr>
                      <w:r w:rsidRPr="00611114">
                        <w:rPr>
                          <w:rFonts w:cs="FuturaStd-Light"/>
                          <w:b/>
                          <w:color w:val="000000"/>
                        </w:rPr>
                        <w:t>Midland University</w:t>
                      </w:r>
                      <w:r w:rsidRPr="005C3891">
                        <w:rPr>
                          <w:rFonts w:cs="FuturaStd-Light"/>
                          <w:color w:val="000000"/>
                        </w:rPr>
                        <w:t xml:space="preserve"> is a four-year liberal arts and sciences college offering nearly 50 majors and pre-professional programs. The Fremont campus offers a 10 to 1 student to faculty ratio ad offers a four-year graduation guarantee. Midland aims at establishing a tight-knit, active campus community with curriculum dedicated to hands-on, interactive learning. In the last four years, Midland has added 11 varsity sports, has worked to enhance clubs and activities, ad has increased opportunities in the performing arts nearly tenfold. </w:t>
                      </w:r>
                    </w:p>
                    <w:p w:rsidR="00104D01" w:rsidRPr="005C3891" w:rsidRDefault="00104D01" w:rsidP="004B5379">
                      <w:pPr>
                        <w:spacing w:after="0" w:line="240" w:lineRule="auto"/>
                        <w:rPr>
                          <w:rFonts w:cs="FuturaStd-Light"/>
                          <w:color w:val="000000"/>
                        </w:rPr>
                      </w:pPr>
                    </w:p>
                    <w:p w:rsidR="00104D01" w:rsidRPr="005C3891" w:rsidRDefault="00104D01" w:rsidP="004B5379">
                      <w:pPr>
                        <w:spacing w:after="0" w:line="240" w:lineRule="auto"/>
                        <w:rPr>
                          <w:rFonts w:cs="FuturaStd-Light"/>
                          <w:color w:val="000000"/>
                        </w:rPr>
                      </w:pPr>
                      <w:r w:rsidRPr="00611114">
                        <w:rPr>
                          <w:rFonts w:cs="FuturaStd-Light"/>
                          <w:b/>
                          <w:color w:val="000000"/>
                        </w:rPr>
                        <w:t>Nebraska Christian College</w:t>
                      </w:r>
                      <w:r w:rsidRPr="005C3891">
                        <w:rPr>
                          <w:rFonts w:cs="FuturaStd-Light"/>
                          <w:color w:val="000000"/>
                        </w:rPr>
                        <w:t xml:space="preserve"> specializes in creating church leaders. The Papillion campus offers a well-rounded education in the classroom, classes involving how to read and interpret the Bible, and practical ministry philosophy. The Institute for Church Leadership launched in 2013 offers both a community resource for regional church leaders and an honors college environment. The institute gives students fact time with ministry practitioners from across the nation, helps them develop a professional network, and allows them to continue to grow in their skills after graduation. </w:t>
                      </w:r>
                    </w:p>
                    <w:p w:rsidR="00104D01" w:rsidRPr="005C3891" w:rsidRDefault="00104D01" w:rsidP="004B5379">
                      <w:pPr>
                        <w:spacing w:after="0" w:line="240" w:lineRule="auto"/>
                        <w:rPr>
                          <w:rFonts w:cs="FuturaStd-Light"/>
                          <w:color w:val="000000"/>
                        </w:rPr>
                      </w:pPr>
                    </w:p>
                    <w:p w:rsidR="00104D01" w:rsidRPr="005C3891" w:rsidRDefault="00104D01" w:rsidP="004B5379">
                      <w:pPr>
                        <w:spacing w:after="0" w:line="240" w:lineRule="auto"/>
                        <w:rPr>
                          <w:rFonts w:cs="FuturaStd-Light"/>
                          <w:color w:val="000000"/>
                        </w:rPr>
                      </w:pPr>
                      <w:r w:rsidRPr="00611114">
                        <w:rPr>
                          <w:rFonts w:cs="FuturaStd-Light"/>
                          <w:b/>
                          <w:color w:val="000000"/>
                        </w:rPr>
                        <w:t>Nebraska Methodist College</w:t>
                      </w:r>
                      <w:r w:rsidRPr="005C3891">
                        <w:rPr>
                          <w:rFonts w:cs="FuturaStd-Light"/>
                          <w:color w:val="000000"/>
                        </w:rPr>
                        <w:t xml:space="preserve">, which was established in 1891, is a private health professional and nursing college. An affiliate of the Methodist Health System, the college offers certificate, undergraduate, and graduate degrees with programs offered on campus and online. It recently announced its first doctoral program, the Doctor of Nursing Practice, which will begin in the fall of 2014. </w:t>
                      </w:r>
                    </w:p>
                    <w:p w:rsidR="00104D01" w:rsidRDefault="00104D01"/>
                  </w:txbxContent>
                </v:textbox>
              </v:shape>
            </w:pict>
          </mc:Fallback>
        </mc:AlternateContent>
      </w:r>
      <w:r>
        <w:rPr>
          <w:noProof/>
        </w:rPr>
        <mc:AlternateContent>
          <mc:Choice Requires="wps">
            <w:drawing>
              <wp:anchor distT="0" distB="0" distL="114300" distR="114300" simplePos="0" relativeHeight="251758592" behindDoc="0" locked="0" layoutInCell="1" allowOverlap="1" wp14:anchorId="4697BD10" wp14:editId="463CD83E">
                <wp:simplePos x="0" y="0"/>
                <wp:positionH relativeFrom="column">
                  <wp:posOffset>-499745</wp:posOffset>
                </wp:positionH>
                <wp:positionV relativeFrom="paragraph">
                  <wp:posOffset>231140</wp:posOffset>
                </wp:positionV>
                <wp:extent cx="3693795" cy="5998210"/>
                <wp:effectExtent l="0" t="0" r="1905" b="254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3795" cy="5998210"/>
                        </a:xfrm>
                        <a:prstGeom prst="rect">
                          <a:avLst/>
                        </a:prstGeom>
                        <a:solidFill>
                          <a:srgbClr val="FFFFFF"/>
                        </a:solidFill>
                        <a:ln w="9525">
                          <a:noFill/>
                          <a:miter lim="800000"/>
                          <a:headEnd/>
                          <a:tailEnd/>
                        </a:ln>
                      </wps:spPr>
                      <wps:txbx>
                        <w:txbxContent>
                          <w:p w:rsidR="00104D01" w:rsidRPr="005C3891" w:rsidRDefault="00104D01" w:rsidP="004B5379">
                            <w:pPr>
                              <w:spacing w:after="0" w:line="240" w:lineRule="auto"/>
                              <w:rPr>
                                <w:rFonts w:cs="FuturaStd-Light"/>
                                <w:color w:val="000000"/>
                              </w:rPr>
                            </w:pPr>
                            <w:r w:rsidRPr="00611114">
                              <w:rPr>
                                <w:rFonts w:cs="FuturaStd-Light"/>
                                <w:b/>
                                <w:color w:val="000000"/>
                              </w:rPr>
                              <w:t>Clarkson College</w:t>
                            </w:r>
                            <w:r w:rsidRPr="005C3891">
                              <w:rPr>
                                <w:rFonts w:cs="FuturaStd-Light"/>
                                <w:color w:val="000000"/>
                              </w:rPr>
                              <w:t xml:space="preserve"> prepares students for a career in health care services. They offer students a variety of diplomas and certificates, as well as undergraduate, graduate, and post-graduate degrees in the fields of nursing and health care. In </w:t>
                            </w:r>
                            <w:proofErr w:type="spellStart"/>
                            <w:proofErr w:type="gramStart"/>
                            <w:r w:rsidRPr="005C3891">
                              <w:rPr>
                                <w:rFonts w:cs="FuturaStd-Light"/>
                                <w:color w:val="000000"/>
                              </w:rPr>
                              <w:t>he</w:t>
                            </w:r>
                            <w:proofErr w:type="spellEnd"/>
                            <w:proofErr w:type="gramEnd"/>
                            <w:r w:rsidRPr="005C3891">
                              <w:rPr>
                                <w:rFonts w:cs="FuturaStd-Light"/>
                                <w:color w:val="000000"/>
                              </w:rPr>
                              <w:t xml:space="preserve"> past three years the college has introduced three new programs: Doctorate of Nursing Practice, Doctorate in Health Care Education and Leadership, and the Long-term Care Certificate program. In 2013 the college celebrated its 125</w:t>
                            </w:r>
                            <w:r w:rsidRPr="005C3891">
                              <w:rPr>
                                <w:rFonts w:cs="FuturaStd-Light"/>
                                <w:color w:val="000000"/>
                                <w:vertAlign w:val="superscript"/>
                              </w:rPr>
                              <w:t>th</w:t>
                            </w:r>
                            <w:r w:rsidRPr="005C3891">
                              <w:rPr>
                                <w:rFonts w:cs="FuturaStd-Light"/>
                                <w:color w:val="000000"/>
                              </w:rPr>
                              <w:t xml:space="preserve"> Anniversary ad received notice from U.S. news and World Report in the categories of Best Online Graduate Nursing Program and Best Online Graduate</w:t>
                            </w:r>
                            <w:r>
                              <w:rPr>
                                <w:rFonts w:cs="FuturaStd-Light"/>
                                <w:color w:val="000000"/>
                              </w:rPr>
                              <w:t xml:space="preserve"> Nursing Program for Veterans. </w:t>
                            </w:r>
                          </w:p>
                          <w:p w:rsidR="00104D01" w:rsidRPr="004B5379" w:rsidRDefault="00104D01" w:rsidP="004B5379">
                            <w:pPr>
                              <w:spacing w:after="0" w:line="240" w:lineRule="auto"/>
                              <w:rPr>
                                <w:rFonts w:cs="FuturaStd-Light"/>
                                <w:color w:val="000000"/>
                              </w:rPr>
                            </w:pPr>
                          </w:p>
                          <w:p w:rsidR="00104D01" w:rsidRDefault="00104D01" w:rsidP="004B5379">
                            <w:pPr>
                              <w:spacing w:after="0" w:line="240" w:lineRule="auto"/>
                              <w:rPr>
                                <w:rFonts w:cs="FuturaStd-Light"/>
                                <w:color w:val="000000"/>
                              </w:rPr>
                            </w:pPr>
                            <w:r w:rsidRPr="00611114">
                              <w:rPr>
                                <w:rFonts w:cs="FuturaStd-Light"/>
                                <w:b/>
                                <w:color w:val="000000"/>
                              </w:rPr>
                              <w:t>Iowa Western Community College</w:t>
                            </w:r>
                            <w:r w:rsidRPr="005C3891">
                              <w:rPr>
                                <w:rFonts w:cs="FuturaStd-Light"/>
                                <w:color w:val="000000"/>
                              </w:rPr>
                              <w:t xml:space="preserve"> in Council Bluffs offers more than 100 academic programs, including a variety of practical, hands-on experiences and programs that last one to two years. The school is continuing to expand its campus with the building of an 85,000 square-foot, two-story facility which will house the Adult Basic Education, CNC Machining, Electronics, Environmental, GED, Industrial Maintenance, Math, Robotics, Sustainability, and </w:t>
                            </w:r>
                            <w:proofErr w:type="gramStart"/>
                            <w:r w:rsidRPr="005C3891">
                              <w:rPr>
                                <w:rFonts w:cs="FuturaStd-Light"/>
                                <w:color w:val="000000"/>
                              </w:rPr>
                              <w:t>Welding</w:t>
                            </w:r>
                            <w:proofErr w:type="gramEnd"/>
                            <w:r w:rsidRPr="005C3891">
                              <w:rPr>
                                <w:rFonts w:cs="FuturaStd-Light"/>
                                <w:color w:val="000000"/>
                              </w:rPr>
                              <w:t xml:space="preserve"> programs. </w:t>
                            </w:r>
                          </w:p>
                          <w:p w:rsidR="00104D01" w:rsidRDefault="00104D01" w:rsidP="00611114">
                            <w:pPr>
                              <w:spacing w:after="0" w:line="240" w:lineRule="auto"/>
                              <w:rPr>
                                <w:rFonts w:cs="FuturaStd-Light"/>
                                <w:b/>
                                <w:color w:val="000000"/>
                              </w:rPr>
                            </w:pPr>
                          </w:p>
                          <w:p w:rsidR="00104D01" w:rsidRPr="005C3891" w:rsidRDefault="00104D01" w:rsidP="00611114">
                            <w:pPr>
                              <w:spacing w:after="0" w:line="240" w:lineRule="auto"/>
                              <w:rPr>
                                <w:rFonts w:cs="FuturaStd-Light"/>
                                <w:color w:val="000000"/>
                              </w:rPr>
                            </w:pPr>
                            <w:r w:rsidRPr="00611114">
                              <w:rPr>
                                <w:rFonts w:cs="FuturaStd-Light"/>
                                <w:b/>
                                <w:color w:val="000000"/>
                              </w:rPr>
                              <w:t>The Metropolitan Community College</w:t>
                            </w:r>
                            <w:r w:rsidRPr="005C3891">
                              <w:rPr>
                                <w:rFonts w:cs="FuturaStd-Light"/>
                                <w:color w:val="000000"/>
                              </w:rPr>
                              <w:t xml:space="preserve"> of Omaha has eight locations in the metro area. It is a comprehensive, public community college that strives to offer affordable and quality education to all residents in Dodge, Douglas, Sarpy, and Washington Counties. It has the largest enrollment of the six community colleges in Nebraska and is the second-largest postsecondary institution in the state serving more than 40,000 students annually. Metro is continually expanding its flexible course formats to meet student demand. The college offers multiple online degree programs, hundreds of online classes, and a growing list of hybrid course options that blend online and on-campus learning. </w:t>
                            </w:r>
                          </w:p>
                          <w:p w:rsidR="00104D01" w:rsidRPr="005C3891" w:rsidRDefault="00104D01" w:rsidP="004B5379">
                            <w:pPr>
                              <w:spacing w:after="0" w:line="240" w:lineRule="auto"/>
                              <w:rPr>
                                <w:rFonts w:cs="FuturaStd-Light"/>
                                <w:color w:val="000000"/>
                              </w:rPr>
                            </w:pPr>
                          </w:p>
                          <w:p w:rsidR="00104D01" w:rsidRDefault="00104D0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margin-left:-39.35pt;margin-top:18.2pt;width:290.85pt;height:472.3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" stroked="f">
                <v:textbox>
                  <w:txbxContent>
                    <w:p w:rsidR="00104D01" w:rsidRPr="005C3891" w:rsidRDefault="00104D01" w:rsidP="004B5379">
                      <w:pPr>
                        <w:spacing w:after="0" w:line="240" w:lineRule="auto"/>
                        <w:rPr>
                          <w:rFonts w:cs="FuturaStd-Light"/>
                          <w:color w:val="000000"/>
                        </w:rPr>
                      </w:pPr>
                      <w:r w:rsidRPr="00611114">
                        <w:rPr>
                          <w:rFonts w:cs="FuturaStd-Light"/>
                          <w:b/>
                          <w:color w:val="000000"/>
                        </w:rPr>
                        <w:t>Clarkson College</w:t>
                      </w:r>
                      <w:r w:rsidRPr="005C3891">
                        <w:rPr>
                          <w:rFonts w:cs="FuturaStd-Light"/>
                          <w:color w:val="000000"/>
                        </w:rPr>
                        <w:t xml:space="preserve"> prepares students for a career in health care services. They offer students a variety of diplomas and certificates, as well as undergraduate, graduate, and post-graduate degrees in the fields of nursing and health care. In </w:t>
                      </w:r>
                      <w:proofErr w:type="spellStart"/>
                      <w:proofErr w:type="gramStart"/>
                      <w:r w:rsidRPr="005C3891">
                        <w:rPr>
                          <w:rFonts w:cs="FuturaStd-Light"/>
                          <w:color w:val="000000"/>
                        </w:rPr>
                        <w:t>he</w:t>
                      </w:r>
                      <w:proofErr w:type="spellEnd"/>
                      <w:proofErr w:type="gramEnd"/>
                      <w:r w:rsidRPr="005C3891">
                        <w:rPr>
                          <w:rFonts w:cs="FuturaStd-Light"/>
                          <w:color w:val="000000"/>
                        </w:rPr>
                        <w:t xml:space="preserve"> past three years the college has introduced three new programs: Doctorate of Nursing Practice, Doctorate in Health Care Education and Leadership, and the Long-term Care Certificate program. In 2013 the college celebrated its 125</w:t>
                      </w:r>
                      <w:r w:rsidRPr="005C3891">
                        <w:rPr>
                          <w:rFonts w:cs="FuturaStd-Light"/>
                          <w:color w:val="000000"/>
                          <w:vertAlign w:val="superscript"/>
                        </w:rPr>
                        <w:t>th</w:t>
                      </w:r>
                      <w:r w:rsidRPr="005C3891">
                        <w:rPr>
                          <w:rFonts w:cs="FuturaStd-Light"/>
                          <w:color w:val="000000"/>
                        </w:rPr>
                        <w:t xml:space="preserve"> Anniversary ad received notice from U.S. news and World Report in the categories of Best Online Graduate Nursing Program and Best Online Graduate</w:t>
                      </w:r>
                      <w:r>
                        <w:rPr>
                          <w:rFonts w:cs="FuturaStd-Light"/>
                          <w:color w:val="000000"/>
                        </w:rPr>
                        <w:t xml:space="preserve"> Nursing Program for Veterans. </w:t>
                      </w:r>
                    </w:p>
                    <w:p w:rsidR="00104D01" w:rsidRPr="004B5379" w:rsidRDefault="00104D01" w:rsidP="004B5379">
                      <w:pPr>
                        <w:spacing w:after="0" w:line="240" w:lineRule="auto"/>
                        <w:rPr>
                          <w:rFonts w:cs="FuturaStd-Light"/>
                          <w:color w:val="000000"/>
                        </w:rPr>
                      </w:pPr>
                    </w:p>
                    <w:p w:rsidR="00104D01" w:rsidRDefault="00104D01" w:rsidP="004B5379">
                      <w:pPr>
                        <w:spacing w:after="0" w:line="240" w:lineRule="auto"/>
                        <w:rPr>
                          <w:rFonts w:cs="FuturaStd-Light"/>
                          <w:color w:val="000000"/>
                        </w:rPr>
                      </w:pPr>
                      <w:r w:rsidRPr="00611114">
                        <w:rPr>
                          <w:rFonts w:cs="FuturaStd-Light"/>
                          <w:b/>
                          <w:color w:val="000000"/>
                        </w:rPr>
                        <w:t>Iowa Western Community College</w:t>
                      </w:r>
                      <w:r w:rsidRPr="005C3891">
                        <w:rPr>
                          <w:rFonts w:cs="FuturaStd-Light"/>
                          <w:color w:val="000000"/>
                        </w:rPr>
                        <w:t xml:space="preserve"> in Council Bluffs offers more than 100 academic programs, including a variety of practical, hands-on experiences and programs that last one to two years. The school is continuing to expand its campus with the building of an 85,000 square-foot, two-story facility which will house the Adult Basic Education, CNC Machining, Electronics, Environmental, GED, Industrial Maintenance, Math, Robotics, Sustainability, and </w:t>
                      </w:r>
                      <w:proofErr w:type="gramStart"/>
                      <w:r w:rsidRPr="005C3891">
                        <w:rPr>
                          <w:rFonts w:cs="FuturaStd-Light"/>
                          <w:color w:val="000000"/>
                        </w:rPr>
                        <w:t>Welding</w:t>
                      </w:r>
                      <w:proofErr w:type="gramEnd"/>
                      <w:r w:rsidRPr="005C3891">
                        <w:rPr>
                          <w:rFonts w:cs="FuturaStd-Light"/>
                          <w:color w:val="000000"/>
                        </w:rPr>
                        <w:t xml:space="preserve"> programs. </w:t>
                      </w:r>
                    </w:p>
                    <w:p w:rsidR="00104D01" w:rsidRDefault="00104D01" w:rsidP="00611114">
                      <w:pPr>
                        <w:spacing w:after="0" w:line="240" w:lineRule="auto"/>
                        <w:rPr>
                          <w:rFonts w:cs="FuturaStd-Light"/>
                          <w:b/>
                          <w:color w:val="000000"/>
                        </w:rPr>
                      </w:pPr>
                    </w:p>
                    <w:p w:rsidR="00104D01" w:rsidRPr="005C3891" w:rsidRDefault="00104D01" w:rsidP="00611114">
                      <w:pPr>
                        <w:spacing w:after="0" w:line="240" w:lineRule="auto"/>
                        <w:rPr>
                          <w:rFonts w:cs="FuturaStd-Light"/>
                          <w:color w:val="000000"/>
                        </w:rPr>
                      </w:pPr>
                      <w:r w:rsidRPr="00611114">
                        <w:rPr>
                          <w:rFonts w:cs="FuturaStd-Light"/>
                          <w:b/>
                          <w:color w:val="000000"/>
                        </w:rPr>
                        <w:t>The Metropolitan Community College</w:t>
                      </w:r>
                      <w:r w:rsidRPr="005C3891">
                        <w:rPr>
                          <w:rFonts w:cs="FuturaStd-Light"/>
                          <w:color w:val="000000"/>
                        </w:rPr>
                        <w:t xml:space="preserve"> of Omaha has eight locations in the metro area. It is a comprehensive, public community college that strives to offer affordable and quality education to all residents in Dodge, Douglas, Sarpy, and Washington Counties. It has the largest enrollment of the six community colleges in Nebraska and is the second-largest postsecondary institution in the state serving more than 40,000 students annually. Metro is continually expanding its flexible course formats to meet student demand. The college offers multiple online degree programs, hundreds of online classes, and a growing list of hybrid course options that blend online and on-campus learning. </w:t>
                      </w:r>
                    </w:p>
                    <w:p w:rsidR="00104D01" w:rsidRPr="005C3891" w:rsidRDefault="00104D01" w:rsidP="004B5379">
                      <w:pPr>
                        <w:spacing w:after="0" w:line="240" w:lineRule="auto"/>
                        <w:rPr>
                          <w:rFonts w:cs="FuturaStd-Light"/>
                          <w:color w:val="000000"/>
                        </w:rPr>
                      </w:pPr>
                    </w:p>
                    <w:p w:rsidR="00104D01" w:rsidRDefault="00104D01"/>
                  </w:txbxContent>
                </v:textbox>
              </v:shape>
            </w:pict>
          </mc:Fallback>
        </mc:AlternateContent>
      </w:r>
    </w:p>
    <w:p w:rsidR="00910F13" w:rsidRDefault="00611114">
      <w:r>
        <w:rPr>
          <w:noProof/>
        </w:rPr>
        <mc:AlternateContent>
          <mc:Choice Requires="wps">
            <w:drawing>
              <wp:anchor distT="0" distB="0" distL="114300" distR="114300" simplePos="0" relativeHeight="251768832" behindDoc="0" locked="0" layoutInCell="1" allowOverlap="1" wp14:anchorId="48DD3F19" wp14:editId="6ACA6D02">
                <wp:simplePos x="0" y="0"/>
                <wp:positionH relativeFrom="column">
                  <wp:posOffset>-499872</wp:posOffset>
                </wp:positionH>
                <wp:positionV relativeFrom="paragraph">
                  <wp:posOffset>6101969</wp:posOffset>
                </wp:positionV>
                <wp:extent cx="7083552" cy="2401824"/>
                <wp:effectExtent l="0" t="0" r="3175" b="0"/>
                <wp:wrapNone/>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3552" cy="2401824"/>
                        </a:xfrm>
                        <a:prstGeom prst="rect">
                          <a:avLst/>
                        </a:prstGeom>
                        <a:solidFill>
                          <a:srgbClr val="FFFFFF"/>
                        </a:solidFill>
                        <a:ln w="9525">
                          <a:noFill/>
                          <a:miter lim="800000"/>
                          <a:headEnd/>
                          <a:tailEnd/>
                        </a:ln>
                      </wps:spPr>
                      <wps:txbx>
                        <w:txbxContent>
                          <w:p w:rsidR="00104D01" w:rsidRDefault="00104D01" w:rsidP="00611114">
                            <w:r>
                              <w:rPr>
                                <w:noProof/>
                              </w:rPr>
                              <w:drawing>
                                <wp:inline distT="0" distB="0" distL="0" distR="0">
                                  <wp:extent cx="7233279" cy="2534655"/>
                                  <wp:effectExtent l="0" t="0" r="635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o.jpg"/>
                                          <pic:cNvPicPr/>
                                        </pic:nvPicPr>
                                        <pic:blipFill>
                                          <a:blip r:embed="rId38">
                                            <a:extLst>
                                              <a:ext uri="{28A0092B-C50C-407E-A947-70E740481C1C}">
                                                <a14:useLocalDpi xmlns:a14="http://schemas.microsoft.com/office/drawing/2010/main" val="0"/>
                                              </a:ext>
                                            </a:extLst>
                                          </a:blip>
                                          <a:stretch>
                                            <a:fillRect/>
                                          </a:stretch>
                                        </pic:blipFill>
                                        <pic:spPr>
                                          <a:xfrm>
                                            <a:off x="0" y="0"/>
                                            <a:ext cx="7228526" cy="253299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4" type="#_x0000_t202" style="position:absolute;margin-left:-39.35pt;margin-top:480.45pt;width:557.75pt;height:189.1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" stroked="f">
                <v:textbox>
                  <w:txbxContent>
                    <w:p w:rsidR="00104D01" w:rsidRDefault="00104D01" w:rsidP="00611114">
                      <w:r>
                        <w:rPr>
                          <w:noProof/>
                        </w:rPr>
                        <w:drawing>
                          <wp:inline distT="0" distB="0" distL="0" distR="0">
                            <wp:extent cx="7233279" cy="2534655"/>
                            <wp:effectExtent l="0" t="0" r="635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o.jpg"/>
                                    <pic:cNvPicPr/>
                                  </pic:nvPicPr>
                                  <pic:blipFill>
                                    <a:blip r:embed="rId39">
                                      <a:extLst>
                                        <a:ext uri="{28A0092B-C50C-407E-A947-70E740481C1C}">
                                          <a14:useLocalDpi xmlns:a14="http://schemas.microsoft.com/office/drawing/2010/main" val="0"/>
                                        </a:ext>
                                      </a:extLst>
                                    </a:blip>
                                    <a:stretch>
                                      <a:fillRect/>
                                    </a:stretch>
                                  </pic:blipFill>
                                  <pic:spPr>
                                    <a:xfrm>
                                      <a:off x="0" y="0"/>
                                      <a:ext cx="7228526" cy="2532990"/>
                                    </a:xfrm>
                                    <a:prstGeom prst="rect">
                                      <a:avLst/>
                                    </a:prstGeom>
                                  </pic:spPr>
                                </pic:pic>
                              </a:graphicData>
                            </a:graphic>
                          </wp:inline>
                        </w:drawing>
                      </w:r>
                    </w:p>
                  </w:txbxContent>
                </v:textbox>
              </v:shape>
            </w:pict>
          </mc:Fallback>
        </mc:AlternateContent>
      </w:r>
      <w:r w:rsidR="00910F13">
        <w:br w:type="page"/>
      </w:r>
    </w:p>
    <w:p w:rsidR="00910F13" w:rsidRDefault="000168FC">
      <w:r w:rsidRPr="000168FC">
        <w:rPr>
          <w:noProof/>
        </w:rPr>
        <w:lastRenderedPageBreak/>
        <mc:AlternateContent>
          <mc:Choice Requires="wps">
            <w:drawing>
              <wp:anchor distT="0" distB="0" distL="114300" distR="114300" simplePos="0" relativeHeight="251790079" behindDoc="0" locked="0" layoutInCell="1" allowOverlap="1" wp14:anchorId="7D924905" wp14:editId="70083A3A">
                <wp:simplePos x="0" y="0"/>
                <wp:positionH relativeFrom="column">
                  <wp:posOffset>-352425</wp:posOffset>
                </wp:positionH>
                <wp:positionV relativeFrom="paragraph">
                  <wp:posOffset>-450088</wp:posOffset>
                </wp:positionV>
                <wp:extent cx="6948805" cy="548640"/>
                <wp:effectExtent l="0" t="0" r="0" b="3810"/>
                <wp:wrapNone/>
                <wp:docPr id="3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8805" cy="548640"/>
                        </a:xfrm>
                        <a:prstGeom prst="rect">
                          <a:avLst/>
                        </a:prstGeom>
                        <a:noFill/>
                        <a:ln w="9525">
                          <a:noFill/>
                          <a:miter lim="800000"/>
                          <a:headEnd/>
                          <a:tailEnd/>
                        </a:ln>
                      </wps:spPr>
                      <wps:txbx>
                        <w:txbxContent>
                          <w:p w:rsidR="00104D01" w:rsidRPr="000168FC" w:rsidRDefault="00104D01" w:rsidP="000168FC">
                            <w:pPr>
                              <w:rPr>
                                <w:rFonts w:ascii="Arial" w:hAnsi="Arial" w:cs="Arial"/>
                                <w:color w:val="FFFFFF" w:themeColor="background1"/>
                                <w:sz w:val="72"/>
                                <w:szCs w:val="72"/>
                              </w:rPr>
                            </w:pPr>
                            <w:r w:rsidRPr="000168FC">
                              <w:rPr>
                                <w:rFonts w:ascii="Arial" w:hAnsi="Arial" w:cs="Arial"/>
                                <w:b/>
                                <w:color w:val="FFFFFF" w:themeColor="background1"/>
                                <w:sz w:val="72"/>
                                <w:szCs w:val="72"/>
                              </w:rPr>
                              <w:t xml:space="preserve">Must </w:t>
                            </w:r>
                            <w:proofErr w:type="spellStart"/>
                            <w:r w:rsidRPr="000168FC">
                              <w:rPr>
                                <w:rFonts w:ascii="Arial" w:hAnsi="Arial" w:cs="Arial"/>
                                <w:b/>
                                <w:color w:val="FFFFFF" w:themeColor="background1"/>
                                <w:sz w:val="72"/>
                                <w:szCs w:val="72"/>
                              </w:rPr>
                              <w:t>Sees</w:t>
                            </w:r>
                            <w:proofErr w:type="spellEnd"/>
                            <w:r w:rsidRPr="000168FC">
                              <w:rPr>
                                <w:rFonts w:ascii="Arial" w:hAnsi="Arial" w:cs="Arial"/>
                                <w:b/>
                                <w:color w:val="FFFFFF" w:themeColor="background1"/>
                                <w:sz w:val="72"/>
                                <w:szCs w:val="72"/>
                              </w:rPr>
                              <w:t xml:space="preserve"> in the Area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margin-left:-27.75pt;margin-top:-35.45pt;width:547.15pt;height:43.2pt;z-index:2517900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" filled="f" stroked="f">
                <v:textbox>
                  <w:txbxContent>
                    <w:p w:rsidR="00104D01" w:rsidRPr="000168FC" w:rsidRDefault="00104D01" w:rsidP="000168FC">
                      <w:pPr>
                        <w:rPr>
                          <w:rFonts w:ascii="Arial" w:hAnsi="Arial" w:cs="Arial"/>
                          <w:color w:val="FFFFFF" w:themeColor="background1"/>
                          <w:sz w:val="72"/>
                          <w:szCs w:val="72"/>
                        </w:rPr>
                      </w:pPr>
                      <w:r w:rsidRPr="000168FC">
                        <w:rPr>
                          <w:rFonts w:ascii="Arial" w:hAnsi="Arial" w:cs="Arial"/>
                          <w:b/>
                          <w:color w:val="FFFFFF" w:themeColor="background1"/>
                          <w:sz w:val="72"/>
                          <w:szCs w:val="72"/>
                        </w:rPr>
                        <w:t xml:space="preserve">Must </w:t>
                      </w:r>
                      <w:proofErr w:type="spellStart"/>
                      <w:r w:rsidRPr="000168FC">
                        <w:rPr>
                          <w:rFonts w:ascii="Arial" w:hAnsi="Arial" w:cs="Arial"/>
                          <w:b/>
                          <w:color w:val="FFFFFF" w:themeColor="background1"/>
                          <w:sz w:val="72"/>
                          <w:szCs w:val="72"/>
                        </w:rPr>
                        <w:t>Sees</w:t>
                      </w:r>
                      <w:proofErr w:type="spellEnd"/>
                      <w:r w:rsidRPr="000168FC">
                        <w:rPr>
                          <w:rFonts w:ascii="Arial" w:hAnsi="Arial" w:cs="Arial"/>
                          <w:b/>
                          <w:color w:val="FFFFFF" w:themeColor="background1"/>
                          <w:sz w:val="72"/>
                          <w:szCs w:val="72"/>
                        </w:rPr>
                        <w:t xml:space="preserve"> in the Area</w:t>
                      </w:r>
                    </w:p>
                  </w:txbxContent>
                </v:textbox>
              </v:shape>
            </w:pict>
          </mc:Fallback>
        </mc:AlternateContent>
      </w:r>
      <w:r>
        <w:rPr>
          <w:noProof/>
        </w:rPr>
        <mc:AlternateContent>
          <mc:Choice Requires="wps">
            <w:drawing>
              <wp:anchor distT="0" distB="0" distL="114300" distR="114300" simplePos="0" relativeHeight="251789823" behindDoc="0" locked="0" layoutInCell="1" allowOverlap="1" wp14:anchorId="64440A0A" wp14:editId="21420A4F">
                <wp:simplePos x="0" y="0"/>
                <wp:positionH relativeFrom="column">
                  <wp:posOffset>-585216</wp:posOffset>
                </wp:positionH>
                <wp:positionV relativeFrom="paragraph">
                  <wp:posOffset>-633730</wp:posOffset>
                </wp:positionV>
                <wp:extent cx="7058914" cy="1011936"/>
                <wp:effectExtent l="0" t="0" r="8890" b="0"/>
                <wp:wrapNone/>
                <wp:docPr id="356" name="Rectangle 356"/>
                <wp:cNvGraphicFramePr/>
                <a:graphic xmlns:a="http://schemas.openxmlformats.org/drawingml/2006/main">
                  <a:graphicData uri="http://schemas.microsoft.com/office/word/2010/wordprocessingShape">
                    <wps:wsp>
                      <wps:cNvSpPr/>
                      <wps:spPr>
                        <a:xfrm>
                          <a:off x="0" y="0"/>
                          <a:ext cx="7058914" cy="1011936"/>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56" o:spid="_x0000_s1026" style="position:absolute;margin-left:-46.1pt;margin-top:-49.9pt;width:555.8pt;height:79.7pt;z-index:25178982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" fillcolor="#31849b [2408]" stroked="f" strokeweight="2pt"/>
            </w:pict>
          </mc:Fallback>
        </mc:AlternateContent>
      </w:r>
    </w:p>
    <w:p w:rsidR="00910F13" w:rsidRDefault="000168FC">
      <w:r w:rsidRPr="000168FC">
        <w:rPr>
          <w:noProof/>
        </w:rPr>
        <mc:AlternateContent>
          <mc:Choice Requires="wps">
            <w:drawing>
              <wp:anchor distT="0" distB="0" distL="114300" distR="114300" simplePos="0" relativeHeight="251790336" behindDoc="0" locked="0" layoutInCell="1" allowOverlap="1" wp14:anchorId="0E0E3051" wp14:editId="51603A8A">
                <wp:simplePos x="0" y="0"/>
                <wp:positionH relativeFrom="column">
                  <wp:posOffset>-617220</wp:posOffset>
                </wp:positionH>
                <wp:positionV relativeFrom="paragraph">
                  <wp:posOffset>172720</wp:posOffset>
                </wp:positionV>
                <wp:extent cx="7095490" cy="0"/>
                <wp:effectExtent l="0" t="0" r="10160" b="19050"/>
                <wp:wrapNone/>
                <wp:docPr id="355" name="Straight Connector 355"/>
                <wp:cNvGraphicFramePr/>
                <a:graphic xmlns:a="http://schemas.openxmlformats.org/drawingml/2006/main">
                  <a:graphicData uri="http://schemas.microsoft.com/office/word/2010/wordprocessingShape">
                    <wps:wsp>
                      <wps:cNvCnPr/>
                      <wps:spPr>
                        <a:xfrm>
                          <a:off x="0" y="0"/>
                          <a:ext cx="7095490" cy="0"/>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anchor>
            </w:drawing>
          </mc:Choice>
          <mc:Fallback>
            <w:pict>
              <v:line id="Straight Connector 355" o:spid="_x0000_s1026" style="position:absolute;z-index:251790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8.6pt,13.6pt" to="510.1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" strokecolor="#f68c36 [3049]"/>
            </w:pict>
          </mc:Fallback>
        </mc:AlternateContent>
      </w:r>
      <w:r>
        <w:rPr>
          <w:noProof/>
        </w:rPr>
        <mc:AlternateContent>
          <mc:Choice Requires="wps">
            <w:drawing>
              <wp:anchor distT="0" distB="0" distL="114300" distR="114300" simplePos="0" relativeHeight="251777024" behindDoc="0" locked="0" layoutInCell="1" allowOverlap="1" wp14:anchorId="731EAA2C" wp14:editId="7A735563">
                <wp:simplePos x="0" y="0"/>
                <wp:positionH relativeFrom="column">
                  <wp:posOffset>-679450</wp:posOffset>
                </wp:positionH>
                <wp:positionV relativeFrom="paragraph">
                  <wp:posOffset>283972</wp:posOffset>
                </wp:positionV>
                <wp:extent cx="7278370" cy="3937635"/>
                <wp:effectExtent l="0" t="0" r="0" b="5715"/>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78370" cy="3937635"/>
                        </a:xfrm>
                        <a:prstGeom prst="rect">
                          <a:avLst/>
                        </a:prstGeom>
                        <a:solidFill>
                          <a:srgbClr val="FFFFFF"/>
                        </a:solidFill>
                        <a:ln w="9525">
                          <a:noFill/>
                          <a:miter lim="800000"/>
                          <a:headEnd/>
                          <a:tailEnd/>
                        </a:ln>
                      </wps:spPr>
                      <wps:txbx>
                        <w:txbxContent>
                          <w:p w:rsidR="00104D01" w:rsidRDefault="00104D01">
                            <w:r>
                              <w:rPr>
                                <w:noProof/>
                              </w:rPr>
                              <w:drawing>
                                <wp:inline distT="0" distB="0" distL="0" distR="0" wp14:anchorId="27D958D0" wp14:editId="5830F708">
                                  <wp:extent cx="7083552" cy="3894561"/>
                                  <wp:effectExtent l="0" t="0" r="317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083329" cy="389443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6" type="#_x0000_t202" style="position:absolute;margin-left:-53.5pt;margin-top:22.35pt;width:573.1pt;height:310.0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" stroked="f">
                <v:textbox>
                  <w:txbxContent>
                    <w:p w:rsidR="00104D01" w:rsidRDefault="00104D01">
                      <w:r>
                        <w:rPr>
                          <w:noProof/>
                        </w:rPr>
                        <w:drawing>
                          <wp:inline distT="0" distB="0" distL="0" distR="0" wp14:anchorId="27D958D0" wp14:editId="5830F708">
                            <wp:extent cx="7083552" cy="3894561"/>
                            <wp:effectExtent l="0" t="0" r="317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083329" cy="3894438"/>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781120" behindDoc="0" locked="0" layoutInCell="1" allowOverlap="1" wp14:anchorId="34D8650A" wp14:editId="6CA90560">
                <wp:simplePos x="0" y="0"/>
                <wp:positionH relativeFrom="column">
                  <wp:posOffset>3202305</wp:posOffset>
                </wp:positionH>
                <wp:positionV relativeFrom="paragraph">
                  <wp:posOffset>4428490</wp:posOffset>
                </wp:positionV>
                <wp:extent cx="3267075" cy="4352290"/>
                <wp:effectExtent l="0" t="0" r="9525" b="0"/>
                <wp:wrapNone/>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7075" cy="4352290"/>
                        </a:xfrm>
                        <a:prstGeom prst="rect">
                          <a:avLst/>
                        </a:prstGeom>
                        <a:solidFill>
                          <a:srgbClr val="FFFFFF"/>
                        </a:solidFill>
                        <a:ln w="9525">
                          <a:noFill/>
                          <a:miter lim="800000"/>
                          <a:headEnd/>
                          <a:tailEnd/>
                        </a:ln>
                      </wps:spPr>
                      <wps:txbx>
                        <w:txbxContent>
                          <w:p w:rsidR="00104D01" w:rsidRDefault="00104D01" w:rsidP="00CD0F7C">
                            <w:pPr>
                              <w:autoSpaceDE w:val="0"/>
                              <w:autoSpaceDN w:val="0"/>
                              <w:adjustRightInd w:val="0"/>
                              <w:spacing w:after="0" w:line="240" w:lineRule="auto"/>
                              <w:rPr>
                                <w:rFonts w:cs="FuturaStd-Light"/>
                              </w:rPr>
                            </w:pPr>
                            <w:r w:rsidRPr="00CD0F7C">
                              <w:rPr>
                                <w:rFonts w:cs="FuturaStd-Light"/>
                                <w:b/>
                                <w:color w:val="31849B" w:themeColor="accent5" w:themeShade="BF"/>
                                <w:sz w:val="32"/>
                                <w:szCs w:val="32"/>
                              </w:rPr>
                              <w:t>THE DURHAM MUSEUM</w:t>
                            </w:r>
                          </w:p>
                          <w:p w:rsidR="00104D01" w:rsidRPr="00CD0F7C" w:rsidRDefault="00104D01" w:rsidP="00CD0F7C">
                            <w:pPr>
                              <w:autoSpaceDE w:val="0"/>
                              <w:autoSpaceDN w:val="0"/>
                              <w:adjustRightInd w:val="0"/>
                              <w:spacing w:after="0" w:line="240" w:lineRule="auto"/>
                              <w:rPr>
                                <w:rFonts w:cs="FuturaStd-Heavy"/>
                              </w:rPr>
                            </w:pPr>
                            <w:r w:rsidRPr="005C3891">
                              <w:rPr>
                                <w:rFonts w:cs="FuturaStd-Heavy"/>
                              </w:rPr>
                              <w:t xml:space="preserve">801 S. 10th St. </w:t>
                            </w:r>
                            <w:r>
                              <w:rPr>
                                <w:rFonts w:cs="FuturaStd-Heavy"/>
                              </w:rPr>
                              <w:t xml:space="preserve">• </w:t>
                            </w:r>
                            <w:r w:rsidRPr="005C3891">
                              <w:rPr>
                                <w:rFonts w:cs="FuturaStd-Heavy"/>
                              </w:rPr>
                              <w:t>Its b</w:t>
                            </w:r>
                            <w:r w:rsidRPr="005C3891">
                              <w:rPr>
                                <w:rFonts w:cs="FuturaStd-Book"/>
                              </w:rPr>
                              <w:t>eautiful architecture blends with memories of a time gone by at this exquisitely restored Art Deco train station near Omaha’s Old Market. More than a railroad museum, The Durham celebrates the history of the region and offers a broad range of traveling exhibits through the museum’s affiliation with the Smithsonian Institution and strong ties with the Library of Congress, National Archives and the Field Museum. There’s a lot to see — from interactive bronze figures in the Great Hall, to a 1940s streetcar and1890s train cars. Enjoy a phosphate from the soda fountain, and souvenir shopping at the museum gift shop. The museum’s signature event, Christmas at Union Station, is a community favorite for live entertainment around a large, decorated tree in the Great Hall.</w:t>
                            </w:r>
                          </w:p>
                          <w:p w:rsidR="00104D01" w:rsidRPr="005C3891" w:rsidRDefault="00104D01" w:rsidP="00CD0F7C">
                            <w:pPr>
                              <w:autoSpaceDE w:val="0"/>
                              <w:autoSpaceDN w:val="0"/>
                              <w:adjustRightInd w:val="0"/>
                              <w:spacing w:after="0" w:line="240" w:lineRule="auto"/>
                              <w:rPr>
                                <w:rFonts w:cs="FuturaStd-Light"/>
                              </w:rPr>
                            </w:pPr>
                          </w:p>
                          <w:p w:rsidR="00104D01" w:rsidRDefault="00104D01" w:rsidP="00CD0F7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margin-left:252.15pt;margin-top:348.7pt;width:257.25pt;height:342.7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" stroked="f">
                <v:textbox>
                  <w:txbxContent>
                    <w:p w:rsidR="00104D01" w:rsidRDefault="00104D01" w:rsidP="00CD0F7C">
                      <w:pPr>
                        <w:autoSpaceDE w:val="0"/>
                        <w:autoSpaceDN w:val="0"/>
                        <w:adjustRightInd w:val="0"/>
                        <w:spacing w:after="0" w:line="240" w:lineRule="auto"/>
                        <w:rPr>
                          <w:rFonts w:cs="FuturaStd-Light"/>
                        </w:rPr>
                      </w:pPr>
                      <w:r w:rsidRPr="00CD0F7C">
                        <w:rPr>
                          <w:rFonts w:cs="FuturaStd-Light"/>
                          <w:b/>
                          <w:color w:val="31849B" w:themeColor="accent5" w:themeShade="BF"/>
                          <w:sz w:val="32"/>
                          <w:szCs w:val="32"/>
                        </w:rPr>
                        <w:t>THE DURHAM MUSEUM</w:t>
                      </w:r>
                    </w:p>
                    <w:p w:rsidR="00104D01" w:rsidRPr="00CD0F7C" w:rsidRDefault="00104D01" w:rsidP="00CD0F7C">
                      <w:pPr>
                        <w:autoSpaceDE w:val="0"/>
                        <w:autoSpaceDN w:val="0"/>
                        <w:adjustRightInd w:val="0"/>
                        <w:spacing w:after="0" w:line="240" w:lineRule="auto"/>
                        <w:rPr>
                          <w:rFonts w:cs="FuturaStd-Heavy"/>
                        </w:rPr>
                      </w:pPr>
                      <w:r w:rsidRPr="005C3891">
                        <w:rPr>
                          <w:rFonts w:cs="FuturaStd-Heavy"/>
                        </w:rPr>
                        <w:t xml:space="preserve">801 S. 10th St. </w:t>
                      </w:r>
                      <w:r>
                        <w:rPr>
                          <w:rFonts w:cs="FuturaStd-Heavy"/>
                        </w:rPr>
                        <w:t xml:space="preserve">• </w:t>
                      </w:r>
                      <w:r w:rsidRPr="005C3891">
                        <w:rPr>
                          <w:rFonts w:cs="FuturaStd-Heavy"/>
                        </w:rPr>
                        <w:t>Its b</w:t>
                      </w:r>
                      <w:r w:rsidRPr="005C3891">
                        <w:rPr>
                          <w:rFonts w:cs="FuturaStd-Book"/>
                        </w:rPr>
                        <w:t>eautiful architecture blends with memories of a time gone by at this exquisitely restored Art Deco train station near Omaha’s Old Market. More than a railroad museum, The Durham celebrates the history of the region and offers a broad range of traveling exhibits through the museum’s affiliation with the Smithsonian Institution and strong ties with the Library of Congress, National Archives and the Field Museum. There’s a lot to see — from interactive bronze figures in the Great Hall, to a 1940s streetcar and1890s train cars. Enjoy a phosphate from the soda fountain, and souvenir shopping at the museum gift shop. The museum’s signature event, Christmas at Union Station, is a community favorite for live entertainment around a large, decorated tree in the Great Hall.</w:t>
                      </w:r>
                    </w:p>
                    <w:p w:rsidR="00104D01" w:rsidRPr="005C3891" w:rsidRDefault="00104D01" w:rsidP="00CD0F7C">
                      <w:pPr>
                        <w:autoSpaceDE w:val="0"/>
                        <w:autoSpaceDN w:val="0"/>
                        <w:adjustRightInd w:val="0"/>
                        <w:spacing w:after="0" w:line="240" w:lineRule="auto"/>
                        <w:rPr>
                          <w:rFonts w:cs="FuturaStd-Light"/>
                        </w:rPr>
                      </w:pPr>
                    </w:p>
                    <w:p w:rsidR="00104D01" w:rsidRDefault="00104D01" w:rsidP="00CD0F7C"/>
                  </w:txbxContent>
                </v:textbox>
              </v:shape>
            </w:pict>
          </mc:Fallback>
        </mc:AlternateContent>
      </w:r>
      <w:r>
        <w:rPr>
          <w:noProof/>
        </w:rPr>
        <mc:AlternateContent>
          <mc:Choice Requires="wps">
            <w:drawing>
              <wp:anchor distT="0" distB="0" distL="114300" distR="114300" simplePos="0" relativeHeight="251779072" behindDoc="0" locked="0" layoutInCell="1" allowOverlap="1" wp14:anchorId="2B401E6D" wp14:editId="55DBFA50">
                <wp:simplePos x="0" y="0"/>
                <wp:positionH relativeFrom="column">
                  <wp:posOffset>-526415</wp:posOffset>
                </wp:positionH>
                <wp:positionV relativeFrom="paragraph">
                  <wp:posOffset>4428617</wp:posOffset>
                </wp:positionV>
                <wp:extent cx="3608705" cy="4352290"/>
                <wp:effectExtent l="0" t="0" r="0" b="0"/>
                <wp:wrapNone/>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8705" cy="4352290"/>
                        </a:xfrm>
                        <a:prstGeom prst="rect">
                          <a:avLst/>
                        </a:prstGeom>
                        <a:solidFill>
                          <a:srgbClr val="FFFFFF"/>
                        </a:solidFill>
                        <a:ln w="9525">
                          <a:noFill/>
                          <a:miter lim="800000"/>
                          <a:headEnd/>
                          <a:tailEnd/>
                        </a:ln>
                      </wps:spPr>
                      <wps:txbx>
                        <w:txbxContent>
                          <w:p w:rsidR="00104D01" w:rsidRPr="00CD0F7C" w:rsidRDefault="00104D01" w:rsidP="00CD0F7C">
                            <w:pPr>
                              <w:autoSpaceDE w:val="0"/>
                              <w:autoSpaceDN w:val="0"/>
                              <w:adjustRightInd w:val="0"/>
                              <w:spacing w:after="0" w:line="240" w:lineRule="auto"/>
                              <w:rPr>
                                <w:rFonts w:cs="FuturaStd-Light"/>
                                <w:color w:val="31849B" w:themeColor="accent5" w:themeShade="BF"/>
                                <w:sz w:val="32"/>
                                <w:szCs w:val="32"/>
                              </w:rPr>
                            </w:pPr>
                            <w:r w:rsidRPr="00CD0F7C">
                              <w:rPr>
                                <w:rFonts w:cs="FuturaStd-Light"/>
                                <w:b/>
                                <w:color w:val="31849B" w:themeColor="accent5" w:themeShade="BF"/>
                                <w:sz w:val="32"/>
                                <w:szCs w:val="32"/>
                              </w:rPr>
                              <w:t>THE OLD MARKET</w:t>
                            </w:r>
                          </w:p>
                          <w:p w:rsidR="00104D01" w:rsidRDefault="00104D01" w:rsidP="00CD0F7C">
                            <w:pPr>
                              <w:autoSpaceDE w:val="0"/>
                              <w:autoSpaceDN w:val="0"/>
                              <w:adjustRightInd w:val="0"/>
                              <w:spacing w:after="0" w:line="240" w:lineRule="auto"/>
                              <w:rPr>
                                <w:rFonts w:cs="FuturaStd-Book"/>
                              </w:rPr>
                            </w:pPr>
                            <w:r>
                              <w:rPr>
                                <w:rFonts w:cs="FuturaStd-Heavy"/>
                                <w:b/>
                              </w:rPr>
                              <w:t>B</w:t>
                            </w:r>
                            <w:r w:rsidRPr="005C3891">
                              <w:rPr>
                                <w:rFonts w:cs="FuturaStd-Heavy"/>
                              </w:rPr>
                              <w:t xml:space="preserve">ounded on the east and west by 10th and 14th </w:t>
                            </w:r>
                            <w:proofErr w:type="gramStart"/>
                            <w:r w:rsidRPr="005C3891">
                              <w:rPr>
                                <w:rFonts w:cs="FuturaStd-Heavy"/>
                              </w:rPr>
                              <w:t>Streets,</w:t>
                            </w:r>
                            <w:proofErr w:type="gramEnd"/>
                            <w:r w:rsidRPr="005C3891">
                              <w:rPr>
                                <w:rFonts w:cs="FuturaStd-Heavy"/>
                              </w:rPr>
                              <w:t xml:space="preserve"> and on the north and south by </w:t>
                            </w:r>
                            <w:proofErr w:type="spellStart"/>
                            <w:r w:rsidRPr="005C3891">
                              <w:rPr>
                                <w:rFonts w:cs="FuturaStd-Heavy"/>
                              </w:rPr>
                              <w:t>Farnam</w:t>
                            </w:r>
                            <w:proofErr w:type="spellEnd"/>
                            <w:r w:rsidRPr="005C3891">
                              <w:rPr>
                                <w:rFonts w:cs="FuturaStd-Heavy"/>
                              </w:rPr>
                              <w:t xml:space="preserve"> and Leavenworth Streets. </w:t>
                            </w:r>
                            <w:r>
                              <w:rPr>
                                <w:rFonts w:cs="FuturaStd-Heavy"/>
                              </w:rPr>
                              <w:t xml:space="preserve">• </w:t>
                            </w:r>
                            <w:r w:rsidRPr="005C3891">
                              <w:rPr>
                                <w:rFonts w:cs="FuturaStd-Heavy"/>
                              </w:rPr>
                              <w:t>The area is a</w:t>
                            </w:r>
                            <w:r w:rsidRPr="005C3891">
                              <w:rPr>
                                <w:rFonts w:cs="FuturaStd-Book"/>
                              </w:rPr>
                              <w:t>lways bustling. It pulls visitors and locals to its top-notch restaurants, retail shops and art galleries. Brick-paved streets, horse-drawn carriages and street musicians add flavor to this hangout district. Shops sell the offbeat and unusual, from handmade silver jewelry and soft leather garments to quirky greeting cards and Christmas ornaments. Vendors of produce, flowers and things garden-grown gave the Old Market its name and reputation. On Saturdays from late spring to early fall, the Omaha Farmers Market is a nod to that tradition. Vendors come from rural Nebraska and Iowa to display their wares in tents, under awnings and on the streets.</w:t>
                            </w:r>
                          </w:p>
                          <w:p w:rsidR="00104D01" w:rsidRPr="005C3891" w:rsidRDefault="00104D01" w:rsidP="00CD0F7C">
                            <w:pPr>
                              <w:autoSpaceDE w:val="0"/>
                              <w:autoSpaceDN w:val="0"/>
                              <w:adjustRightInd w:val="0"/>
                              <w:spacing w:after="0" w:line="240" w:lineRule="auto"/>
                              <w:rPr>
                                <w:rFonts w:cs="FuturaStd-Book"/>
                              </w:rPr>
                            </w:pPr>
                          </w:p>
                          <w:p w:rsidR="00104D01" w:rsidRPr="005C3891" w:rsidRDefault="00104D01" w:rsidP="00CD0F7C">
                            <w:pPr>
                              <w:autoSpaceDE w:val="0"/>
                              <w:autoSpaceDN w:val="0"/>
                              <w:adjustRightInd w:val="0"/>
                              <w:spacing w:after="0" w:line="240" w:lineRule="auto"/>
                              <w:rPr>
                                <w:rFonts w:cs="FuturaStd-Book"/>
                              </w:rPr>
                            </w:pPr>
                            <w:r w:rsidRPr="005C3891">
                              <w:rPr>
                                <w:rFonts w:cs="FuturaStd-Book"/>
                              </w:rPr>
                              <w:t xml:space="preserve">It’s all about the food for many Old Market </w:t>
                            </w:r>
                            <w:proofErr w:type="spellStart"/>
                            <w:r w:rsidRPr="005C3891">
                              <w:rPr>
                                <w:rFonts w:cs="FuturaStd-Book"/>
                              </w:rPr>
                              <w:t>faithfuls</w:t>
                            </w:r>
                            <w:proofErr w:type="spellEnd"/>
                            <w:r w:rsidRPr="005C3891">
                              <w:rPr>
                                <w:rFonts w:cs="FuturaStd-Book"/>
                              </w:rPr>
                              <w:t>. Aromas waft into the streets from exotic and traditional fare prepared inside some of the city’s A-list establishments.</w:t>
                            </w:r>
                          </w:p>
                          <w:p w:rsidR="00104D01" w:rsidRDefault="00104D0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margin-left:-41.45pt;margin-top:348.7pt;width:284.15pt;height:342.7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" stroked="f">
                <v:textbox>
                  <w:txbxContent>
                    <w:p w:rsidR="00104D01" w:rsidRPr="00CD0F7C" w:rsidRDefault="00104D01" w:rsidP="00CD0F7C">
                      <w:pPr>
                        <w:autoSpaceDE w:val="0"/>
                        <w:autoSpaceDN w:val="0"/>
                        <w:adjustRightInd w:val="0"/>
                        <w:spacing w:after="0" w:line="240" w:lineRule="auto"/>
                        <w:rPr>
                          <w:rFonts w:cs="FuturaStd-Light"/>
                          <w:color w:val="31849B" w:themeColor="accent5" w:themeShade="BF"/>
                          <w:sz w:val="32"/>
                          <w:szCs w:val="32"/>
                        </w:rPr>
                      </w:pPr>
                      <w:r w:rsidRPr="00CD0F7C">
                        <w:rPr>
                          <w:rFonts w:cs="FuturaStd-Light"/>
                          <w:b/>
                          <w:color w:val="31849B" w:themeColor="accent5" w:themeShade="BF"/>
                          <w:sz w:val="32"/>
                          <w:szCs w:val="32"/>
                        </w:rPr>
                        <w:t>THE OLD MARKET</w:t>
                      </w:r>
                    </w:p>
                    <w:p w:rsidR="00104D01" w:rsidRDefault="00104D01" w:rsidP="00CD0F7C">
                      <w:pPr>
                        <w:autoSpaceDE w:val="0"/>
                        <w:autoSpaceDN w:val="0"/>
                        <w:adjustRightInd w:val="0"/>
                        <w:spacing w:after="0" w:line="240" w:lineRule="auto"/>
                        <w:rPr>
                          <w:rFonts w:cs="FuturaStd-Book"/>
                        </w:rPr>
                      </w:pPr>
                      <w:r>
                        <w:rPr>
                          <w:rFonts w:cs="FuturaStd-Heavy"/>
                          <w:b/>
                        </w:rPr>
                        <w:t>B</w:t>
                      </w:r>
                      <w:r w:rsidRPr="005C3891">
                        <w:rPr>
                          <w:rFonts w:cs="FuturaStd-Heavy"/>
                        </w:rPr>
                        <w:t xml:space="preserve">ounded on the east and west by 10th and 14th </w:t>
                      </w:r>
                      <w:proofErr w:type="gramStart"/>
                      <w:r w:rsidRPr="005C3891">
                        <w:rPr>
                          <w:rFonts w:cs="FuturaStd-Heavy"/>
                        </w:rPr>
                        <w:t>Streets,</w:t>
                      </w:r>
                      <w:proofErr w:type="gramEnd"/>
                      <w:r w:rsidRPr="005C3891">
                        <w:rPr>
                          <w:rFonts w:cs="FuturaStd-Heavy"/>
                        </w:rPr>
                        <w:t xml:space="preserve"> and on the north and south by </w:t>
                      </w:r>
                      <w:proofErr w:type="spellStart"/>
                      <w:r w:rsidRPr="005C3891">
                        <w:rPr>
                          <w:rFonts w:cs="FuturaStd-Heavy"/>
                        </w:rPr>
                        <w:t>Farnam</w:t>
                      </w:r>
                      <w:proofErr w:type="spellEnd"/>
                      <w:r w:rsidRPr="005C3891">
                        <w:rPr>
                          <w:rFonts w:cs="FuturaStd-Heavy"/>
                        </w:rPr>
                        <w:t xml:space="preserve"> and Leavenworth Streets. </w:t>
                      </w:r>
                      <w:r>
                        <w:rPr>
                          <w:rFonts w:cs="FuturaStd-Heavy"/>
                        </w:rPr>
                        <w:t xml:space="preserve">• </w:t>
                      </w:r>
                      <w:r w:rsidRPr="005C3891">
                        <w:rPr>
                          <w:rFonts w:cs="FuturaStd-Heavy"/>
                        </w:rPr>
                        <w:t>The area is a</w:t>
                      </w:r>
                      <w:r w:rsidRPr="005C3891">
                        <w:rPr>
                          <w:rFonts w:cs="FuturaStd-Book"/>
                        </w:rPr>
                        <w:t>lways bustling. It pulls visitors and locals to its top-notch restaurants, retail shops and art galleries. Brick-paved streets, horse-drawn carriages and street musicians add flavor to this hangout district. Shops sell the offbeat and unusual, from handmade silver jewelry and soft leather garments to quirky greeting cards and Christmas ornaments. Vendors of produce, flowers and things garden-grown gave the Old Market its name and reputation. On Saturdays from late spring to early fall, the Omaha Farmers Market is a nod to that tradition. Vendors come from rural Nebraska and Iowa to display their wares in tents, under awnings and on the streets.</w:t>
                      </w:r>
                    </w:p>
                    <w:p w:rsidR="00104D01" w:rsidRPr="005C3891" w:rsidRDefault="00104D01" w:rsidP="00CD0F7C">
                      <w:pPr>
                        <w:autoSpaceDE w:val="0"/>
                        <w:autoSpaceDN w:val="0"/>
                        <w:adjustRightInd w:val="0"/>
                        <w:spacing w:after="0" w:line="240" w:lineRule="auto"/>
                        <w:rPr>
                          <w:rFonts w:cs="FuturaStd-Book"/>
                        </w:rPr>
                      </w:pPr>
                    </w:p>
                    <w:p w:rsidR="00104D01" w:rsidRPr="005C3891" w:rsidRDefault="00104D01" w:rsidP="00CD0F7C">
                      <w:pPr>
                        <w:autoSpaceDE w:val="0"/>
                        <w:autoSpaceDN w:val="0"/>
                        <w:adjustRightInd w:val="0"/>
                        <w:spacing w:after="0" w:line="240" w:lineRule="auto"/>
                        <w:rPr>
                          <w:rFonts w:cs="FuturaStd-Book"/>
                        </w:rPr>
                      </w:pPr>
                      <w:r w:rsidRPr="005C3891">
                        <w:rPr>
                          <w:rFonts w:cs="FuturaStd-Book"/>
                        </w:rPr>
                        <w:t xml:space="preserve">It’s all about the food for many Old Market </w:t>
                      </w:r>
                      <w:proofErr w:type="spellStart"/>
                      <w:r w:rsidRPr="005C3891">
                        <w:rPr>
                          <w:rFonts w:cs="FuturaStd-Book"/>
                        </w:rPr>
                        <w:t>faithfuls</w:t>
                      </w:r>
                      <w:proofErr w:type="spellEnd"/>
                      <w:r w:rsidRPr="005C3891">
                        <w:rPr>
                          <w:rFonts w:cs="FuturaStd-Book"/>
                        </w:rPr>
                        <w:t>. Aromas waft into the streets from exotic and traditional fare prepared inside some of the city’s A-list establishments.</w:t>
                      </w:r>
                    </w:p>
                    <w:p w:rsidR="00104D01" w:rsidRDefault="00104D01"/>
                  </w:txbxContent>
                </v:textbox>
              </v:shape>
            </w:pict>
          </mc:Fallback>
        </mc:AlternateContent>
      </w:r>
      <w:r w:rsidR="00910F13">
        <w:br w:type="page"/>
      </w:r>
    </w:p>
    <w:p w:rsidR="00910F13" w:rsidRDefault="009871D0">
      <w:r>
        <w:rPr>
          <w:noProof/>
        </w:rPr>
        <w:lastRenderedPageBreak/>
        <mc:AlternateContent>
          <mc:Choice Requires="wps">
            <w:drawing>
              <wp:anchor distT="0" distB="0" distL="114300" distR="114300" simplePos="0" relativeHeight="251785216" behindDoc="0" locked="0" layoutInCell="1" allowOverlap="1" wp14:anchorId="13DAC9D0" wp14:editId="4B7CF040">
                <wp:simplePos x="0" y="0"/>
                <wp:positionH relativeFrom="column">
                  <wp:posOffset>2974848</wp:posOffset>
                </wp:positionH>
                <wp:positionV relativeFrom="paragraph">
                  <wp:posOffset>-548640</wp:posOffset>
                </wp:positionV>
                <wp:extent cx="3267075" cy="6498336"/>
                <wp:effectExtent l="0" t="0" r="9525" b="0"/>
                <wp:wrapNone/>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7075" cy="6498336"/>
                        </a:xfrm>
                        <a:prstGeom prst="rect">
                          <a:avLst/>
                        </a:prstGeom>
                        <a:solidFill>
                          <a:srgbClr val="FFFFFF"/>
                        </a:solidFill>
                        <a:ln w="9525">
                          <a:noFill/>
                          <a:miter lim="800000"/>
                          <a:headEnd/>
                          <a:tailEnd/>
                        </a:ln>
                      </wps:spPr>
                      <wps:txbx>
                        <w:txbxContent>
                          <w:p w:rsidR="00104D01" w:rsidRDefault="00104D01" w:rsidP="000168FC">
                            <w:pPr>
                              <w:autoSpaceDE w:val="0"/>
                              <w:autoSpaceDN w:val="0"/>
                              <w:adjustRightInd w:val="0"/>
                              <w:spacing w:after="0" w:line="240" w:lineRule="auto"/>
                              <w:rPr>
                                <w:rFonts w:cs="FuturaStd-Light"/>
                              </w:rPr>
                            </w:pPr>
                            <w:r w:rsidRPr="000168FC">
                              <w:rPr>
                                <w:rFonts w:cs="FuturaStd-Light"/>
                                <w:b/>
                                <w:color w:val="31849B" w:themeColor="accent5" w:themeShade="BF"/>
                                <w:sz w:val="32"/>
                                <w:szCs w:val="32"/>
                              </w:rPr>
                              <w:t>HENRY DOORLY ZOO &amp; AQUARIUM</w:t>
                            </w:r>
                          </w:p>
                          <w:p w:rsidR="00104D01" w:rsidRPr="005C3891" w:rsidRDefault="00104D01" w:rsidP="000168FC">
                            <w:pPr>
                              <w:autoSpaceDE w:val="0"/>
                              <w:autoSpaceDN w:val="0"/>
                              <w:adjustRightInd w:val="0"/>
                              <w:spacing w:after="0" w:line="240" w:lineRule="auto"/>
                              <w:rPr>
                                <w:rFonts w:cs="FuturaStd-Book"/>
                              </w:rPr>
                            </w:pPr>
                            <w:r w:rsidRPr="005C3891">
                              <w:rPr>
                                <w:rFonts w:cs="FuturaStd-Heavy"/>
                              </w:rPr>
                              <w:t>3701 S. 10th St.</w:t>
                            </w:r>
                            <w:r w:rsidRPr="009871D0">
                              <w:rPr>
                                <w:rFonts w:cs="FuturaStd-Heavy"/>
                              </w:rPr>
                              <w:t xml:space="preserve"> </w:t>
                            </w:r>
                            <w:r>
                              <w:rPr>
                                <w:rFonts w:cs="FuturaStd-Heavy"/>
                              </w:rPr>
                              <w:t>•</w:t>
                            </w:r>
                            <w:r w:rsidRPr="005C3891">
                              <w:rPr>
                                <w:rFonts w:cs="FuturaStd-Heavy"/>
                              </w:rPr>
                              <w:t xml:space="preserve"> </w:t>
                            </w:r>
                            <w:r w:rsidRPr="005C3891">
                              <w:rPr>
                                <w:rFonts w:cs="FuturaStd-Book"/>
                              </w:rPr>
                              <w:t xml:space="preserve">Recently named by online travel site </w:t>
                            </w:r>
                            <w:proofErr w:type="spellStart"/>
                            <w:r w:rsidRPr="005C3891">
                              <w:rPr>
                                <w:rFonts w:cs="FuturaStd-Book"/>
                              </w:rPr>
                              <w:t>TripAdvisor</w:t>
                            </w:r>
                            <w:proofErr w:type="spellEnd"/>
                            <w:r w:rsidRPr="005C3891">
                              <w:rPr>
                                <w:rFonts w:cs="FuturaStd-Book"/>
                              </w:rPr>
                              <w:t xml:space="preserve"> as the No. 1 zoo in the United States, Omaha’s Henry </w:t>
                            </w:r>
                            <w:proofErr w:type="spellStart"/>
                            <w:r w:rsidRPr="005C3891">
                              <w:rPr>
                                <w:rFonts w:cs="FuturaStd-Book"/>
                              </w:rPr>
                              <w:t>Doorly</w:t>
                            </w:r>
                            <w:proofErr w:type="spellEnd"/>
                            <w:r w:rsidRPr="005C3891">
                              <w:rPr>
                                <w:rFonts w:cs="FuturaStd-Book"/>
                              </w:rPr>
                              <w:t xml:space="preserve"> Zoo &amp; Aquarium already had fans convinced of that. With its Lied Jungle and Desert Dome singled out for special mention, the zoo also offers visitors an unusually large number of animals within 200 yards of the entrance gates. For decades now, visitors have come to the zoo to vicariously travel the world. Tropical rainforests grow inside the Lied Jungle. Desert canyons dominate the Desert Dome. Other-worldly creatures inhabit the Kingdoms of the Night. Endangered animals make the scene at Expedition Madagascar. In the redesigned and renovated Suzanne and Walter Scott Aquarium, sharks and rays glide over and around zoo visitors watching from an underwater tunnel.</w:t>
                            </w:r>
                          </w:p>
                          <w:p w:rsidR="00104D01" w:rsidRPr="005C3891" w:rsidRDefault="00104D01" w:rsidP="000168FC">
                            <w:pPr>
                              <w:autoSpaceDE w:val="0"/>
                              <w:autoSpaceDN w:val="0"/>
                              <w:adjustRightInd w:val="0"/>
                              <w:spacing w:after="0" w:line="240" w:lineRule="auto"/>
                              <w:rPr>
                                <w:rFonts w:cs="FuturaStd-Light"/>
                              </w:rPr>
                            </w:pPr>
                          </w:p>
                          <w:p w:rsidR="00104D01" w:rsidRDefault="00104D01" w:rsidP="000168FC">
                            <w:pPr>
                              <w:autoSpaceDE w:val="0"/>
                              <w:autoSpaceDN w:val="0"/>
                              <w:adjustRightInd w:val="0"/>
                              <w:spacing w:after="0" w:line="240" w:lineRule="auto"/>
                              <w:rPr>
                                <w:rFonts w:cs="FuturaStd-Light"/>
                              </w:rPr>
                            </w:pPr>
                            <w:r w:rsidRPr="000168FC">
                              <w:rPr>
                                <w:rFonts w:cs="FuturaStd-Light"/>
                                <w:b/>
                                <w:color w:val="31849B" w:themeColor="accent5" w:themeShade="BF"/>
                                <w:sz w:val="32"/>
                                <w:szCs w:val="32"/>
                              </w:rPr>
                              <w:t>Love’s Jazz &amp; Arts Center</w:t>
                            </w:r>
                          </w:p>
                          <w:p w:rsidR="00104D01" w:rsidRPr="005C3891" w:rsidRDefault="00104D01" w:rsidP="000168FC">
                            <w:pPr>
                              <w:autoSpaceDE w:val="0"/>
                              <w:autoSpaceDN w:val="0"/>
                              <w:adjustRightInd w:val="0"/>
                              <w:spacing w:after="0" w:line="240" w:lineRule="auto"/>
                              <w:rPr>
                                <w:rFonts w:cs="FuturaStd-Book"/>
                              </w:rPr>
                            </w:pPr>
                            <w:r w:rsidRPr="005C3891">
                              <w:rPr>
                                <w:rFonts w:cs="FuturaStd-Heavy"/>
                              </w:rPr>
                              <w:t>2510 N. 24th St.</w:t>
                            </w:r>
                            <w:r w:rsidRPr="009871D0">
                              <w:rPr>
                                <w:rFonts w:cs="FuturaStd-Heavy"/>
                              </w:rPr>
                              <w:t xml:space="preserve"> </w:t>
                            </w:r>
                            <w:r>
                              <w:rPr>
                                <w:rFonts w:cs="FuturaStd-Heavy"/>
                              </w:rPr>
                              <w:t>•</w:t>
                            </w:r>
                            <w:r w:rsidRPr="005C3891">
                              <w:rPr>
                                <w:rFonts w:cs="FuturaStd-Heavy"/>
                              </w:rPr>
                              <w:t xml:space="preserve"> </w:t>
                            </w:r>
                            <w:r w:rsidRPr="005C3891">
                              <w:rPr>
                                <w:rFonts w:cs="FuturaStd-Book"/>
                              </w:rPr>
                              <w:t>Born of a revitalization effort in North Omaha, Love’s Jazz and Arts Center is the only facility in the region dedicated to preserving, presenting and promoting African American art and jazz. The center explores the contributions of those who’ve impacted the world of jazz, including Omaha’s own legendary jazz musician Preston Love Sr.</w:t>
                            </w:r>
                          </w:p>
                          <w:p w:rsidR="00104D01" w:rsidRDefault="00104D01" w:rsidP="009871D0"/>
                          <w:p w:rsidR="00104D01" w:rsidRDefault="00104D01" w:rsidP="000168FC">
                            <w:pPr>
                              <w:autoSpaceDE w:val="0"/>
                              <w:autoSpaceDN w:val="0"/>
                              <w:adjustRightInd w:val="0"/>
                              <w:spacing w:after="0" w:line="240" w:lineRule="auto"/>
                              <w:rPr>
                                <w:rFonts w:cs="FuturaStd-Light"/>
                              </w:rPr>
                            </w:pPr>
                            <w:r w:rsidRPr="000168FC">
                              <w:rPr>
                                <w:rFonts w:cs="FuturaStd-Light"/>
                                <w:b/>
                                <w:color w:val="31849B" w:themeColor="accent5" w:themeShade="BF"/>
                                <w:sz w:val="32"/>
                                <w:szCs w:val="32"/>
                              </w:rPr>
                              <w:t xml:space="preserve">El </w:t>
                            </w:r>
                            <w:proofErr w:type="spellStart"/>
                            <w:r w:rsidRPr="000168FC">
                              <w:rPr>
                                <w:rFonts w:cs="FuturaStd-Light"/>
                                <w:b/>
                                <w:color w:val="31849B" w:themeColor="accent5" w:themeShade="BF"/>
                                <w:sz w:val="32"/>
                                <w:szCs w:val="32"/>
                              </w:rPr>
                              <w:t>Museo</w:t>
                            </w:r>
                            <w:proofErr w:type="spellEnd"/>
                            <w:r w:rsidRPr="000168FC">
                              <w:rPr>
                                <w:rFonts w:cs="FuturaStd-Light"/>
                                <w:b/>
                                <w:color w:val="31849B" w:themeColor="accent5" w:themeShade="BF"/>
                                <w:sz w:val="32"/>
                                <w:szCs w:val="32"/>
                              </w:rPr>
                              <w:t xml:space="preserve"> Latino</w:t>
                            </w:r>
                          </w:p>
                          <w:p w:rsidR="00104D01" w:rsidRPr="005C3891" w:rsidRDefault="00104D01" w:rsidP="000168FC">
                            <w:pPr>
                              <w:autoSpaceDE w:val="0"/>
                              <w:autoSpaceDN w:val="0"/>
                              <w:adjustRightInd w:val="0"/>
                              <w:spacing w:after="0" w:line="240" w:lineRule="auto"/>
                              <w:rPr>
                                <w:rFonts w:cs="FuturaStd-Book"/>
                              </w:rPr>
                            </w:pPr>
                            <w:r w:rsidRPr="005C3891">
                              <w:rPr>
                                <w:rFonts w:cs="FuturaStd-Heavy"/>
                              </w:rPr>
                              <w:t>4701 S. 25th St.</w:t>
                            </w:r>
                            <w:r w:rsidRPr="000168FC">
                              <w:rPr>
                                <w:rFonts w:cs="FuturaStd-Heavy"/>
                              </w:rPr>
                              <w:t xml:space="preserve"> </w:t>
                            </w:r>
                            <w:r>
                              <w:rPr>
                                <w:rFonts w:cs="FuturaStd-Heavy"/>
                              </w:rPr>
                              <w:t>•</w:t>
                            </w:r>
                            <w:r w:rsidRPr="005C3891">
                              <w:rPr>
                                <w:rFonts w:cs="FuturaStd-Heavy"/>
                              </w:rPr>
                              <w:t xml:space="preserve"> It </w:t>
                            </w:r>
                            <w:r w:rsidRPr="005C3891">
                              <w:rPr>
                                <w:rFonts w:cs="FuturaStd-Book"/>
                              </w:rPr>
                              <w:t xml:space="preserve">is one of only eleven Latino art and history museums in the United States today. Located in the heart of South Omaha, El </w:t>
                            </w:r>
                            <w:proofErr w:type="spellStart"/>
                            <w:r w:rsidRPr="005C3891">
                              <w:rPr>
                                <w:rFonts w:cs="FuturaStd-Book"/>
                              </w:rPr>
                              <w:t>Museo</w:t>
                            </w:r>
                            <w:proofErr w:type="spellEnd"/>
                            <w:r w:rsidRPr="005C3891">
                              <w:rPr>
                                <w:rFonts w:cs="FuturaStd-Book"/>
                              </w:rPr>
                              <w:t xml:space="preserve"> Latino invites the community to explore its latest exhibits, participate in art, music or </w:t>
                            </w:r>
                            <w:proofErr w:type="spellStart"/>
                            <w:r w:rsidRPr="005C3891">
                              <w:rPr>
                                <w:rFonts w:cs="FuturaStd-Book"/>
                              </w:rPr>
                              <w:t>folklorico</w:t>
                            </w:r>
                            <w:proofErr w:type="spellEnd"/>
                            <w:r w:rsidRPr="005C3891">
                              <w:rPr>
                                <w:rFonts w:cs="FuturaStd-Book"/>
                              </w:rPr>
                              <w:t xml:space="preserve"> dance classes, and join in special celebrations of Cinco de Mayo and Hispanic Heritage Month.</w:t>
                            </w:r>
                          </w:p>
                          <w:p w:rsidR="00104D01" w:rsidRDefault="00104D01" w:rsidP="000168FC"/>
                          <w:p w:rsidR="00104D01" w:rsidRDefault="00104D01" w:rsidP="009871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margin-left:234.25pt;margin-top:-43.2pt;width:257.25pt;height:511.7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" stroked="f">
                <v:textbox>
                  <w:txbxContent>
                    <w:p w:rsidR="00104D01" w:rsidRDefault="00104D01" w:rsidP="000168FC">
                      <w:pPr>
                        <w:autoSpaceDE w:val="0"/>
                        <w:autoSpaceDN w:val="0"/>
                        <w:adjustRightInd w:val="0"/>
                        <w:spacing w:after="0" w:line="240" w:lineRule="auto"/>
                        <w:rPr>
                          <w:rFonts w:cs="FuturaStd-Light"/>
                        </w:rPr>
                      </w:pPr>
                      <w:r w:rsidRPr="000168FC">
                        <w:rPr>
                          <w:rFonts w:cs="FuturaStd-Light"/>
                          <w:b/>
                          <w:color w:val="31849B" w:themeColor="accent5" w:themeShade="BF"/>
                          <w:sz w:val="32"/>
                          <w:szCs w:val="32"/>
                        </w:rPr>
                        <w:t>HENRY DOORLY ZOO &amp; AQUARIUM</w:t>
                      </w:r>
                    </w:p>
                    <w:p w:rsidR="00104D01" w:rsidRPr="005C3891" w:rsidRDefault="00104D01" w:rsidP="000168FC">
                      <w:pPr>
                        <w:autoSpaceDE w:val="0"/>
                        <w:autoSpaceDN w:val="0"/>
                        <w:adjustRightInd w:val="0"/>
                        <w:spacing w:after="0" w:line="240" w:lineRule="auto"/>
                        <w:rPr>
                          <w:rFonts w:cs="FuturaStd-Book"/>
                        </w:rPr>
                      </w:pPr>
                      <w:r w:rsidRPr="005C3891">
                        <w:rPr>
                          <w:rFonts w:cs="FuturaStd-Heavy"/>
                        </w:rPr>
                        <w:t>3701 S. 10th St.</w:t>
                      </w:r>
                      <w:r w:rsidRPr="009871D0">
                        <w:rPr>
                          <w:rFonts w:cs="FuturaStd-Heavy"/>
                        </w:rPr>
                        <w:t xml:space="preserve"> </w:t>
                      </w:r>
                      <w:r>
                        <w:rPr>
                          <w:rFonts w:cs="FuturaStd-Heavy"/>
                        </w:rPr>
                        <w:t>•</w:t>
                      </w:r>
                      <w:r w:rsidRPr="005C3891">
                        <w:rPr>
                          <w:rFonts w:cs="FuturaStd-Heavy"/>
                        </w:rPr>
                        <w:t xml:space="preserve"> </w:t>
                      </w:r>
                      <w:r w:rsidRPr="005C3891">
                        <w:rPr>
                          <w:rFonts w:cs="FuturaStd-Book"/>
                        </w:rPr>
                        <w:t xml:space="preserve">Recently named by online travel site </w:t>
                      </w:r>
                      <w:proofErr w:type="spellStart"/>
                      <w:r w:rsidRPr="005C3891">
                        <w:rPr>
                          <w:rFonts w:cs="FuturaStd-Book"/>
                        </w:rPr>
                        <w:t>TripAdvisor</w:t>
                      </w:r>
                      <w:proofErr w:type="spellEnd"/>
                      <w:r w:rsidRPr="005C3891">
                        <w:rPr>
                          <w:rFonts w:cs="FuturaStd-Book"/>
                        </w:rPr>
                        <w:t xml:space="preserve"> as the No. 1 zoo in the United States, Omaha’s Henry </w:t>
                      </w:r>
                      <w:proofErr w:type="spellStart"/>
                      <w:r w:rsidRPr="005C3891">
                        <w:rPr>
                          <w:rFonts w:cs="FuturaStd-Book"/>
                        </w:rPr>
                        <w:t>Doorly</w:t>
                      </w:r>
                      <w:proofErr w:type="spellEnd"/>
                      <w:r w:rsidRPr="005C3891">
                        <w:rPr>
                          <w:rFonts w:cs="FuturaStd-Book"/>
                        </w:rPr>
                        <w:t xml:space="preserve"> Zoo &amp; Aquarium already had fans convinced of that. With its Lied Jungle and Desert Dome singled out for special mention, the zoo also offers visitors an unusually large number of animals within 200 yards of the entrance gates. For decades now, visitors have come to the zoo to vicariously travel the world. Tropical rainforests grow inside the Lied Jungle. Desert canyons dominate the Desert Dome. Other-worldly creatures inhabit the Kingdoms of the Night. Endangered animals make the scene at Expedition Madagascar. In the redesigned and renovated Suzanne and Walter Scott Aquarium, sharks and rays glide over and around zoo visitors watching from an underwater tunnel.</w:t>
                      </w:r>
                    </w:p>
                    <w:p w:rsidR="00104D01" w:rsidRPr="005C3891" w:rsidRDefault="00104D01" w:rsidP="000168FC">
                      <w:pPr>
                        <w:autoSpaceDE w:val="0"/>
                        <w:autoSpaceDN w:val="0"/>
                        <w:adjustRightInd w:val="0"/>
                        <w:spacing w:after="0" w:line="240" w:lineRule="auto"/>
                        <w:rPr>
                          <w:rFonts w:cs="FuturaStd-Light"/>
                        </w:rPr>
                      </w:pPr>
                    </w:p>
                    <w:p w:rsidR="00104D01" w:rsidRDefault="00104D01" w:rsidP="000168FC">
                      <w:pPr>
                        <w:autoSpaceDE w:val="0"/>
                        <w:autoSpaceDN w:val="0"/>
                        <w:adjustRightInd w:val="0"/>
                        <w:spacing w:after="0" w:line="240" w:lineRule="auto"/>
                        <w:rPr>
                          <w:rFonts w:cs="FuturaStd-Light"/>
                        </w:rPr>
                      </w:pPr>
                      <w:r w:rsidRPr="000168FC">
                        <w:rPr>
                          <w:rFonts w:cs="FuturaStd-Light"/>
                          <w:b/>
                          <w:color w:val="31849B" w:themeColor="accent5" w:themeShade="BF"/>
                          <w:sz w:val="32"/>
                          <w:szCs w:val="32"/>
                        </w:rPr>
                        <w:t>Love’s Jazz &amp; Arts Center</w:t>
                      </w:r>
                    </w:p>
                    <w:p w:rsidR="00104D01" w:rsidRPr="005C3891" w:rsidRDefault="00104D01" w:rsidP="000168FC">
                      <w:pPr>
                        <w:autoSpaceDE w:val="0"/>
                        <w:autoSpaceDN w:val="0"/>
                        <w:adjustRightInd w:val="0"/>
                        <w:spacing w:after="0" w:line="240" w:lineRule="auto"/>
                        <w:rPr>
                          <w:rFonts w:cs="FuturaStd-Book"/>
                        </w:rPr>
                      </w:pPr>
                      <w:r w:rsidRPr="005C3891">
                        <w:rPr>
                          <w:rFonts w:cs="FuturaStd-Heavy"/>
                        </w:rPr>
                        <w:t>2510 N. 24th St.</w:t>
                      </w:r>
                      <w:r w:rsidRPr="009871D0">
                        <w:rPr>
                          <w:rFonts w:cs="FuturaStd-Heavy"/>
                        </w:rPr>
                        <w:t xml:space="preserve"> </w:t>
                      </w:r>
                      <w:r>
                        <w:rPr>
                          <w:rFonts w:cs="FuturaStd-Heavy"/>
                        </w:rPr>
                        <w:t>•</w:t>
                      </w:r>
                      <w:r w:rsidRPr="005C3891">
                        <w:rPr>
                          <w:rFonts w:cs="FuturaStd-Heavy"/>
                        </w:rPr>
                        <w:t xml:space="preserve"> </w:t>
                      </w:r>
                      <w:r w:rsidRPr="005C3891">
                        <w:rPr>
                          <w:rFonts w:cs="FuturaStd-Book"/>
                        </w:rPr>
                        <w:t>Born of a revitalization effort in North Omaha, Love’s Jazz and Arts Center is the only facility in the region dedicated to preserving, presenting and promoting African American art and jazz. The center explores the contributions of those who’ve impacted the world of jazz, including Omaha’s own legendary jazz musician Preston Love Sr.</w:t>
                      </w:r>
                    </w:p>
                    <w:p w:rsidR="00104D01" w:rsidRDefault="00104D01" w:rsidP="009871D0"/>
                    <w:p w:rsidR="00104D01" w:rsidRDefault="00104D01" w:rsidP="000168FC">
                      <w:pPr>
                        <w:autoSpaceDE w:val="0"/>
                        <w:autoSpaceDN w:val="0"/>
                        <w:adjustRightInd w:val="0"/>
                        <w:spacing w:after="0" w:line="240" w:lineRule="auto"/>
                        <w:rPr>
                          <w:rFonts w:cs="FuturaStd-Light"/>
                        </w:rPr>
                      </w:pPr>
                      <w:r w:rsidRPr="000168FC">
                        <w:rPr>
                          <w:rFonts w:cs="FuturaStd-Light"/>
                          <w:b/>
                          <w:color w:val="31849B" w:themeColor="accent5" w:themeShade="BF"/>
                          <w:sz w:val="32"/>
                          <w:szCs w:val="32"/>
                        </w:rPr>
                        <w:t xml:space="preserve">El </w:t>
                      </w:r>
                      <w:proofErr w:type="spellStart"/>
                      <w:r w:rsidRPr="000168FC">
                        <w:rPr>
                          <w:rFonts w:cs="FuturaStd-Light"/>
                          <w:b/>
                          <w:color w:val="31849B" w:themeColor="accent5" w:themeShade="BF"/>
                          <w:sz w:val="32"/>
                          <w:szCs w:val="32"/>
                        </w:rPr>
                        <w:t>Museo</w:t>
                      </w:r>
                      <w:proofErr w:type="spellEnd"/>
                      <w:r w:rsidRPr="000168FC">
                        <w:rPr>
                          <w:rFonts w:cs="FuturaStd-Light"/>
                          <w:b/>
                          <w:color w:val="31849B" w:themeColor="accent5" w:themeShade="BF"/>
                          <w:sz w:val="32"/>
                          <w:szCs w:val="32"/>
                        </w:rPr>
                        <w:t xml:space="preserve"> Latino</w:t>
                      </w:r>
                    </w:p>
                    <w:p w:rsidR="00104D01" w:rsidRPr="005C3891" w:rsidRDefault="00104D01" w:rsidP="000168FC">
                      <w:pPr>
                        <w:autoSpaceDE w:val="0"/>
                        <w:autoSpaceDN w:val="0"/>
                        <w:adjustRightInd w:val="0"/>
                        <w:spacing w:after="0" w:line="240" w:lineRule="auto"/>
                        <w:rPr>
                          <w:rFonts w:cs="FuturaStd-Book"/>
                        </w:rPr>
                      </w:pPr>
                      <w:r w:rsidRPr="005C3891">
                        <w:rPr>
                          <w:rFonts w:cs="FuturaStd-Heavy"/>
                        </w:rPr>
                        <w:t>4701 S. 25th St.</w:t>
                      </w:r>
                      <w:r w:rsidRPr="000168FC">
                        <w:rPr>
                          <w:rFonts w:cs="FuturaStd-Heavy"/>
                        </w:rPr>
                        <w:t xml:space="preserve"> </w:t>
                      </w:r>
                      <w:r>
                        <w:rPr>
                          <w:rFonts w:cs="FuturaStd-Heavy"/>
                        </w:rPr>
                        <w:t>•</w:t>
                      </w:r>
                      <w:r w:rsidRPr="005C3891">
                        <w:rPr>
                          <w:rFonts w:cs="FuturaStd-Heavy"/>
                        </w:rPr>
                        <w:t xml:space="preserve"> It </w:t>
                      </w:r>
                      <w:r w:rsidRPr="005C3891">
                        <w:rPr>
                          <w:rFonts w:cs="FuturaStd-Book"/>
                        </w:rPr>
                        <w:t xml:space="preserve">is one of only eleven Latino art and history museums in the United States today. Located in the heart of South Omaha, El </w:t>
                      </w:r>
                      <w:proofErr w:type="spellStart"/>
                      <w:r w:rsidRPr="005C3891">
                        <w:rPr>
                          <w:rFonts w:cs="FuturaStd-Book"/>
                        </w:rPr>
                        <w:t>Museo</w:t>
                      </w:r>
                      <w:proofErr w:type="spellEnd"/>
                      <w:r w:rsidRPr="005C3891">
                        <w:rPr>
                          <w:rFonts w:cs="FuturaStd-Book"/>
                        </w:rPr>
                        <w:t xml:space="preserve"> Latino invites the community to explore its latest exhibits, participate in art, music or </w:t>
                      </w:r>
                      <w:proofErr w:type="spellStart"/>
                      <w:r w:rsidRPr="005C3891">
                        <w:rPr>
                          <w:rFonts w:cs="FuturaStd-Book"/>
                        </w:rPr>
                        <w:t>folklorico</w:t>
                      </w:r>
                      <w:proofErr w:type="spellEnd"/>
                      <w:r w:rsidRPr="005C3891">
                        <w:rPr>
                          <w:rFonts w:cs="FuturaStd-Book"/>
                        </w:rPr>
                        <w:t xml:space="preserve"> dance classes, and join in special celebrations of Cinco de Mayo and Hispanic Heritage Month.</w:t>
                      </w:r>
                    </w:p>
                    <w:p w:rsidR="00104D01" w:rsidRDefault="00104D01" w:rsidP="000168FC"/>
                    <w:p w:rsidR="00104D01" w:rsidRDefault="00104D01" w:rsidP="009871D0"/>
                  </w:txbxContent>
                </v:textbox>
              </v:shape>
            </w:pict>
          </mc:Fallback>
        </mc:AlternateContent>
      </w:r>
      <w:r w:rsidR="00CD0F7C">
        <w:rPr>
          <w:noProof/>
        </w:rPr>
        <mc:AlternateContent>
          <mc:Choice Requires="wps">
            <w:drawing>
              <wp:anchor distT="0" distB="0" distL="114300" distR="114300" simplePos="0" relativeHeight="251783168" behindDoc="0" locked="0" layoutInCell="1" allowOverlap="1" wp14:anchorId="1319B03A" wp14:editId="5B8A66E7">
                <wp:simplePos x="0" y="0"/>
                <wp:positionH relativeFrom="column">
                  <wp:posOffset>-548640</wp:posOffset>
                </wp:positionH>
                <wp:positionV relativeFrom="paragraph">
                  <wp:posOffset>-536448</wp:posOffset>
                </wp:positionV>
                <wp:extent cx="3267075" cy="9534144"/>
                <wp:effectExtent l="0" t="0" r="9525" b="0"/>
                <wp:wrapNone/>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7075" cy="9534144"/>
                        </a:xfrm>
                        <a:prstGeom prst="rect">
                          <a:avLst/>
                        </a:prstGeom>
                        <a:solidFill>
                          <a:srgbClr val="FFFFFF"/>
                        </a:solidFill>
                        <a:ln w="9525">
                          <a:noFill/>
                          <a:miter lim="800000"/>
                          <a:headEnd/>
                          <a:tailEnd/>
                        </a:ln>
                      </wps:spPr>
                      <wps:txbx>
                        <w:txbxContent>
                          <w:p w:rsidR="00104D01" w:rsidRPr="009871D0" w:rsidRDefault="00104D01" w:rsidP="00CD0F7C">
                            <w:pPr>
                              <w:autoSpaceDE w:val="0"/>
                              <w:autoSpaceDN w:val="0"/>
                              <w:adjustRightInd w:val="0"/>
                              <w:spacing w:after="0" w:line="240" w:lineRule="auto"/>
                              <w:rPr>
                                <w:rFonts w:cs="FuturaStd-Light"/>
                                <w:color w:val="31849B" w:themeColor="accent5" w:themeShade="BF"/>
                                <w:sz w:val="32"/>
                                <w:szCs w:val="32"/>
                              </w:rPr>
                            </w:pPr>
                            <w:r w:rsidRPr="009871D0">
                              <w:rPr>
                                <w:rFonts w:cs="FuturaStd-Light"/>
                                <w:b/>
                                <w:color w:val="31849B" w:themeColor="accent5" w:themeShade="BF"/>
                                <w:sz w:val="32"/>
                                <w:szCs w:val="32"/>
                              </w:rPr>
                              <w:t>JOSLYN ART MUSEUM</w:t>
                            </w:r>
                          </w:p>
                          <w:p w:rsidR="00104D01" w:rsidRPr="005C3891" w:rsidRDefault="00104D01" w:rsidP="00CD0F7C">
                            <w:pPr>
                              <w:autoSpaceDE w:val="0"/>
                              <w:autoSpaceDN w:val="0"/>
                              <w:adjustRightInd w:val="0"/>
                              <w:spacing w:after="0" w:line="240" w:lineRule="auto"/>
                              <w:rPr>
                                <w:rFonts w:cs="FuturaStd-Book"/>
                              </w:rPr>
                            </w:pPr>
                            <w:r w:rsidRPr="005C3891">
                              <w:rPr>
                                <w:rFonts w:cs="FuturaStd-Heavy"/>
                              </w:rPr>
                              <w:t>2200 Dodge St.</w:t>
                            </w:r>
                            <w:r w:rsidRPr="009871D0">
                              <w:rPr>
                                <w:rFonts w:cs="FuturaStd-Heavy"/>
                              </w:rPr>
                              <w:t xml:space="preserve"> </w:t>
                            </w:r>
                            <w:r>
                              <w:rPr>
                                <w:rFonts w:cs="FuturaStd-Heavy"/>
                              </w:rPr>
                              <w:t>•</w:t>
                            </w:r>
                            <w:r w:rsidRPr="005C3891">
                              <w:rPr>
                                <w:rFonts w:cs="FuturaStd-Heavy"/>
                              </w:rPr>
                              <w:t xml:space="preserve"> </w:t>
                            </w:r>
                            <w:r w:rsidRPr="005C3891">
                              <w:rPr>
                                <w:rFonts w:cs="FuturaStd-Book"/>
                              </w:rPr>
                              <w:t xml:space="preserve">Sarah Joslyn’s gift to the people of Omaha in memory of her husband, George, is the crown jewel among the city’s many cultural treasures. The museum, built in 1931 with pink marble imported from Europe, is one of the finest examples of Art Deco architecture in the nation. The Walter and Suzanne Scott Pavilion, added in 1994, </w:t>
                            </w:r>
                            <w:proofErr w:type="gramStart"/>
                            <w:r w:rsidRPr="005C3891">
                              <w:rPr>
                                <w:rFonts w:cs="FuturaStd-Book"/>
                              </w:rPr>
                              <w:t>was</w:t>
                            </w:r>
                            <w:proofErr w:type="gramEnd"/>
                            <w:r w:rsidRPr="005C3891">
                              <w:rPr>
                                <w:rFonts w:cs="FuturaStd-Book"/>
                              </w:rPr>
                              <w:t xml:space="preserve"> designed by renowned British architect Norman Foster. Past and present meet under a massive </w:t>
                            </w:r>
                            <w:proofErr w:type="spellStart"/>
                            <w:r w:rsidRPr="005C3891">
                              <w:rPr>
                                <w:rFonts w:cs="FuturaStd-Book"/>
                              </w:rPr>
                              <w:t>Chihuly</w:t>
                            </w:r>
                            <w:proofErr w:type="spellEnd"/>
                            <w:r w:rsidRPr="005C3891">
                              <w:rPr>
                                <w:rFonts w:cs="FuturaStd-Book"/>
                              </w:rPr>
                              <w:t xml:space="preserve"> sculpture with more than 2,000 pieces of individually blown glass. The museum is known for its eclectic collection of works, beginning with Greek pottery and moving through Europe and into American Western art and finishing in the 20th century. The museum’s outdoor sculpture garden features more than 20 works for public enjoyment</w:t>
                            </w:r>
                          </w:p>
                          <w:p w:rsidR="00104D01" w:rsidRPr="009871D0" w:rsidRDefault="00104D01" w:rsidP="00CD0F7C">
                            <w:pPr>
                              <w:spacing w:after="0" w:line="240" w:lineRule="auto"/>
                              <w:rPr>
                                <w:rFonts w:cs="FuturaStd-Book"/>
                                <w:color w:val="31849B" w:themeColor="accent5" w:themeShade="BF"/>
                                <w:sz w:val="32"/>
                                <w:szCs w:val="32"/>
                              </w:rPr>
                            </w:pPr>
                          </w:p>
                          <w:p w:rsidR="00104D01" w:rsidRPr="009871D0" w:rsidRDefault="00104D01" w:rsidP="00CD0F7C">
                            <w:pPr>
                              <w:autoSpaceDE w:val="0"/>
                              <w:autoSpaceDN w:val="0"/>
                              <w:adjustRightInd w:val="0"/>
                              <w:spacing w:after="0" w:line="240" w:lineRule="auto"/>
                              <w:rPr>
                                <w:rFonts w:cs="FuturaStd-Light"/>
                                <w:color w:val="31849B" w:themeColor="accent5" w:themeShade="BF"/>
                                <w:sz w:val="32"/>
                                <w:szCs w:val="32"/>
                              </w:rPr>
                            </w:pPr>
                            <w:r w:rsidRPr="009871D0">
                              <w:rPr>
                                <w:rFonts w:cs="FuturaStd-Light"/>
                                <w:b/>
                                <w:color w:val="31849B" w:themeColor="accent5" w:themeShade="BF"/>
                                <w:sz w:val="32"/>
                                <w:szCs w:val="32"/>
                              </w:rPr>
                              <w:t xml:space="preserve">LAURITZEN GARDENS, </w:t>
                            </w:r>
                            <w:r>
                              <w:rPr>
                                <w:rFonts w:cs="FuturaStd-Light"/>
                                <w:b/>
                                <w:color w:val="31849B" w:themeColor="accent5" w:themeShade="BF"/>
                                <w:sz w:val="32"/>
                                <w:szCs w:val="32"/>
                              </w:rPr>
                              <w:br/>
                            </w:r>
                            <w:r w:rsidRPr="009871D0">
                              <w:rPr>
                                <w:rFonts w:cs="FuturaStd-Light"/>
                                <w:b/>
                                <w:color w:val="31849B" w:themeColor="accent5" w:themeShade="BF"/>
                                <w:sz w:val="32"/>
                                <w:szCs w:val="32"/>
                              </w:rPr>
                              <w:t>OMAHA’S BOTANICAL CENTER</w:t>
                            </w:r>
                          </w:p>
                          <w:p w:rsidR="00104D01" w:rsidRPr="005C3891" w:rsidRDefault="00104D01" w:rsidP="00CD0F7C">
                            <w:pPr>
                              <w:autoSpaceDE w:val="0"/>
                              <w:autoSpaceDN w:val="0"/>
                              <w:adjustRightInd w:val="0"/>
                              <w:spacing w:after="0" w:line="240" w:lineRule="auto"/>
                              <w:rPr>
                                <w:rFonts w:cs="FuturaStd-Heavy"/>
                              </w:rPr>
                            </w:pPr>
                            <w:r w:rsidRPr="005C3891">
                              <w:rPr>
                                <w:rFonts w:cs="FuturaStd-Heavy"/>
                              </w:rPr>
                              <w:t xml:space="preserve">100 Bancroft St. </w:t>
                            </w:r>
                            <w:r>
                              <w:rPr>
                                <w:rFonts w:cs="FuturaStd-Heavy"/>
                              </w:rPr>
                              <w:t xml:space="preserve">• </w:t>
                            </w:r>
                            <w:proofErr w:type="gramStart"/>
                            <w:r w:rsidRPr="005C3891">
                              <w:rPr>
                                <w:rFonts w:cs="FuturaStd-Book"/>
                              </w:rPr>
                              <w:t>On</w:t>
                            </w:r>
                            <w:proofErr w:type="gramEnd"/>
                            <w:r w:rsidRPr="005C3891">
                              <w:rPr>
                                <w:rFonts w:cs="FuturaStd-Book"/>
                              </w:rPr>
                              <w:t xml:space="preserve"> any given day, any of 20 themed gardens at this 100-acre botanical center could be your favorite. Let’s say you have your children or grandchildren in tow. Take them to the Sunflower Forest, then head for the model railroad garden with its bridges, tunnels and city landmark buildings made of natural materials. You can walk the trails or take the tram (May through September). If the weather is less-than-ideal, the visitors’ center is an oasis from the elements. October through May, you will see major floral displays from the onsite greenhouses. </w:t>
                            </w:r>
                            <w:proofErr w:type="spellStart"/>
                            <w:r w:rsidRPr="005C3891">
                              <w:rPr>
                                <w:rFonts w:cs="FuturaStd-Book"/>
                              </w:rPr>
                              <w:t>Kenefick</w:t>
                            </w:r>
                            <w:proofErr w:type="spellEnd"/>
                            <w:r w:rsidRPr="005C3891">
                              <w:rPr>
                                <w:rFonts w:cs="FuturaStd-Book"/>
                              </w:rPr>
                              <w:t xml:space="preserve"> Park, visible from westbound Interstate 80, shares its parking lot with the botanical center. The park is a must-see for train buffs. Two pristine historic locomotives from Union Pacific Railroad make their home here.</w:t>
                            </w:r>
                          </w:p>
                          <w:p w:rsidR="00104D01" w:rsidRPr="005C3891" w:rsidRDefault="00104D01" w:rsidP="00CD0F7C">
                            <w:pPr>
                              <w:autoSpaceDE w:val="0"/>
                              <w:autoSpaceDN w:val="0"/>
                              <w:adjustRightInd w:val="0"/>
                              <w:spacing w:after="0" w:line="240" w:lineRule="auto"/>
                              <w:rPr>
                                <w:rFonts w:cs="FuturaStd-Light"/>
                              </w:rPr>
                            </w:pPr>
                          </w:p>
                          <w:p w:rsidR="00104D01" w:rsidRPr="009871D0" w:rsidRDefault="00104D01" w:rsidP="009871D0">
                            <w:pPr>
                              <w:autoSpaceDE w:val="0"/>
                              <w:autoSpaceDN w:val="0"/>
                              <w:adjustRightInd w:val="0"/>
                              <w:spacing w:after="0" w:line="240" w:lineRule="auto"/>
                              <w:rPr>
                                <w:rFonts w:cs="FuturaStd-Light"/>
                                <w:color w:val="31849B" w:themeColor="accent5" w:themeShade="BF"/>
                                <w:sz w:val="32"/>
                                <w:szCs w:val="32"/>
                              </w:rPr>
                            </w:pPr>
                            <w:r w:rsidRPr="009871D0">
                              <w:rPr>
                                <w:rFonts w:cs="FuturaStd-Light"/>
                                <w:b/>
                                <w:color w:val="31849B" w:themeColor="accent5" w:themeShade="BF"/>
                                <w:sz w:val="32"/>
                                <w:szCs w:val="32"/>
                              </w:rPr>
                              <w:t>STRATEGIC AIR &amp; SPACE MUSEUM</w:t>
                            </w:r>
                          </w:p>
                          <w:p w:rsidR="00104D01" w:rsidRPr="009871D0" w:rsidRDefault="00104D01" w:rsidP="009871D0">
                            <w:pPr>
                              <w:autoSpaceDE w:val="0"/>
                              <w:autoSpaceDN w:val="0"/>
                              <w:adjustRightInd w:val="0"/>
                              <w:spacing w:after="0" w:line="240" w:lineRule="auto"/>
                              <w:rPr>
                                <w:rFonts w:cs="FuturaStd-Heavy"/>
                              </w:rPr>
                            </w:pPr>
                            <w:r w:rsidRPr="005C3891">
                              <w:rPr>
                                <w:rFonts w:cs="FuturaStd-Heavy"/>
                              </w:rPr>
                              <w:t xml:space="preserve">I-80 Exit 426, near Ashland, Neb. </w:t>
                            </w:r>
                            <w:r>
                              <w:rPr>
                                <w:rFonts w:cs="FuturaStd-Heavy"/>
                              </w:rPr>
                              <w:t xml:space="preserve">• </w:t>
                            </w:r>
                            <w:r w:rsidRPr="005C3891">
                              <w:rPr>
                                <w:rFonts w:cs="FuturaStd-Book"/>
                              </w:rPr>
                              <w:t>The Strategic Air &amp; Space Museum is dedicated to the preservation of historic aircraft and artifacts from the Strategic Air Command. There are educational adventures for kids and traveling exhibits for all ages. The main entrance features a jaw-dropping Lockheed SR- 71A Blackbird spy plane. The most recent and significant addition is an old war horse that required six years to be restored to its original glory. In September 2012, the museum unveiled one of the world’s last surviving Boeing B-29 Super fortresses, “Lucky Lady.”</w:t>
                            </w:r>
                          </w:p>
                          <w:p w:rsidR="00104D01" w:rsidRDefault="00104D01" w:rsidP="00CD0F7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margin-left:-43.2pt;margin-top:-42.25pt;width:257.25pt;height:750.7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" stroked="f">
                <v:textbox>
                  <w:txbxContent>
                    <w:p w:rsidR="00104D01" w:rsidRPr="009871D0" w:rsidRDefault="00104D01" w:rsidP="00CD0F7C">
                      <w:pPr>
                        <w:autoSpaceDE w:val="0"/>
                        <w:autoSpaceDN w:val="0"/>
                        <w:adjustRightInd w:val="0"/>
                        <w:spacing w:after="0" w:line="240" w:lineRule="auto"/>
                        <w:rPr>
                          <w:rFonts w:cs="FuturaStd-Light"/>
                          <w:color w:val="31849B" w:themeColor="accent5" w:themeShade="BF"/>
                          <w:sz w:val="32"/>
                          <w:szCs w:val="32"/>
                        </w:rPr>
                      </w:pPr>
                      <w:r w:rsidRPr="009871D0">
                        <w:rPr>
                          <w:rFonts w:cs="FuturaStd-Light"/>
                          <w:b/>
                          <w:color w:val="31849B" w:themeColor="accent5" w:themeShade="BF"/>
                          <w:sz w:val="32"/>
                          <w:szCs w:val="32"/>
                        </w:rPr>
                        <w:t>JOSLYN ART MUSEUM</w:t>
                      </w:r>
                    </w:p>
                    <w:p w:rsidR="00104D01" w:rsidRPr="005C3891" w:rsidRDefault="00104D01" w:rsidP="00CD0F7C">
                      <w:pPr>
                        <w:autoSpaceDE w:val="0"/>
                        <w:autoSpaceDN w:val="0"/>
                        <w:adjustRightInd w:val="0"/>
                        <w:spacing w:after="0" w:line="240" w:lineRule="auto"/>
                        <w:rPr>
                          <w:rFonts w:cs="FuturaStd-Book"/>
                        </w:rPr>
                      </w:pPr>
                      <w:r w:rsidRPr="005C3891">
                        <w:rPr>
                          <w:rFonts w:cs="FuturaStd-Heavy"/>
                        </w:rPr>
                        <w:t>2200 Dodge St.</w:t>
                      </w:r>
                      <w:r w:rsidRPr="009871D0">
                        <w:rPr>
                          <w:rFonts w:cs="FuturaStd-Heavy"/>
                        </w:rPr>
                        <w:t xml:space="preserve"> </w:t>
                      </w:r>
                      <w:r>
                        <w:rPr>
                          <w:rFonts w:cs="FuturaStd-Heavy"/>
                        </w:rPr>
                        <w:t>•</w:t>
                      </w:r>
                      <w:r w:rsidRPr="005C3891">
                        <w:rPr>
                          <w:rFonts w:cs="FuturaStd-Heavy"/>
                        </w:rPr>
                        <w:t xml:space="preserve"> </w:t>
                      </w:r>
                      <w:r w:rsidRPr="005C3891">
                        <w:rPr>
                          <w:rFonts w:cs="FuturaStd-Book"/>
                        </w:rPr>
                        <w:t xml:space="preserve">Sarah Joslyn’s gift to the people of Omaha in memory of her husband, George, is the crown jewel among the city’s many cultural treasures. The museum, built in 1931 with pink marble imported from Europe, is one of the finest examples of Art Deco architecture in the nation. The Walter and Suzanne Scott Pavilion, added in 1994, </w:t>
                      </w:r>
                      <w:proofErr w:type="gramStart"/>
                      <w:r w:rsidRPr="005C3891">
                        <w:rPr>
                          <w:rFonts w:cs="FuturaStd-Book"/>
                        </w:rPr>
                        <w:t>was</w:t>
                      </w:r>
                      <w:proofErr w:type="gramEnd"/>
                      <w:r w:rsidRPr="005C3891">
                        <w:rPr>
                          <w:rFonts w:cs="FuturaStd-Book"/>
                        </w:rPr>
                        <w:t xml:space="preserve"> designed by renowned British architect Norman Foster. Past and present meet under a massive </w:t>
                      </w:r>
                      <w:proofErr w:type="spellStart"/>
                      <w:r w:rsidRPr="005C3891">
                        <w:rPr>
                          <w:rFonts w:cs="FuturaStd-Book"/>
                        </w:rPr>
                        <w:t>Chihuly</w:t>
                      </w:r>
                      <w:proofErr w:type="spellEnd"/>
                      <w:r w:rsidRPr="005C3891">
                        <w:rPr>
                          <w:rFonts w:cs="FuturaStd-Book"/>
                        </w:rPr>
                        <w:t xml:space="preserve"> sculpture with more than 2,000 pieces of individually blown glass. The museum is known for its eclectic collection of works, beginning with Greek pottery and moving through Europe and into American Western art and finishing in the 20th century. The museum’s outdoor sculpture garden features more than 20 works for public enjoyment</w:t>
                      </w:r>
                    </w:p>
                    <w:p w:rsidR="00104D01" w:rsidRPr="009871D0" w:rsidRDefault="00104D01" w:rsidP="00CD0F7C">
                      <w:pPr>
                        <w:spacing w:after="0" w:line="240" w:lineRule="auto"/>
                        <w:rPr>
                          <w:rFonts w:cs="FuturaStd-Book"/>
                          <w:color w:val="31849B" w:themeColor="accent5" w:themeShade="BF"/>
                          <w:sz w:val="32"/>
                          <w:szCs w:val="32"/>
                        </w:rPr>
                      </w:pPr>
                    </w:p>
                    <w:p w:rsidR="00104D01" w:rsidRPr="009871D0" w:rsidRDefault="00104D01" w:rsidP="00CD0F7C">
                      <w:pPr>
                        <w:autoSpaceDE w:val="0"/>
                        <w:autoSpaceDN w:val="0"/>
                        <w:adjustRightInd w:val="0"/>
                        <w:spacing w:after="0" w:line="240" w:lineRule="auto"/>
                        <w:rPr>
                          <w:rFonts w:cs="FuturaStd-Light"/>
                          <w:color w:val="31849B" w:themeColor="accent5" w:themeShade="BF"/>
                          <w:sz w:val="32"/>
                          <w:szCs w:val="32"/>
                        </w:rPr>
                      </w:pPr>
                      <w:r w:rsidRPr="009871D0">
                        <w:rPr>
                          <w:rFonts w:cs="FuturaStd-Light"/>
                          <w:b/>
                          <w:color w:val="31849B" w:themeColor="accent5" w:themeShade="BF"/>
                          <w:sz w:val="32"/>
                          <w:szCs w:val="32"/>
                        </w:rPr>
                        <w:t xml:space="preserve">LAURITZEN GARDENS, </w:t>
                      </w:r>
                      <w:r>
                        <w:rPr>
                          <w:rFonts w:cs="FuturaStd-Light"/>
                          <w:b/>
                          <w:color w:val="31849B" w:themeColor="accent5" w:themeShade="BF"/>
                          <w:sz w:val="32"/>
                          <w:szCs w:val="32"/>
                        </w:rPr>
                        <w:br/>
                      </w:r>
                      <w:r w:rsidRPr="009871D0">
                        <w:rPr>
                          <w:rFonts w:cs="FuturaStd-Light"/>
                          <w:b/>
                          <w:color w:val="31849B" w:themeColor="accent5" w:themeShade="BF"/>
                          <w:sz w:val="32"/>
                          <w:szCs w:val="32"/>
                        </w:rPr>
                        <w:t>OMAHA’S BOTANICAL CENTER</w:t>
                      </w:r>
                    </w:p>
                    <w:p w:rsidR="00104D01" w:rsidRPr="005C3891" w:rsidRDefault="00104D01" w:rsidP="00CD0F7C">
                      <w:pPr>
                        <w:autoSpaceDE w:val="0"/>
                        <w:autoSpaceDN w:val="0"/>
                        <w:adjustRightInd w:val="0"/>
                        <w:spacing w:after="0" w:line="240" w:lineRule="auto"/>
                        <w:rPr>
                          <w:rFonts w:cs="FuturaStd-Heavy"/>
                        </w:rPr>
                      </w:pPr>
                      <w:r w:rsidRPr="005C3891">
                        <w:rPr>
                          <w:rFonts w:cs="FuturaStd-Heavy"/>
                        </w:rPr>
                        <w:t xml:space="preserve">100 Bancroft St. </w:t>
                      </w:r>
                      <w:r>
                        <w:rPr>
                          <w:rFonts w:cs="FuturaStd-Heavy"/>
                        </w:rPr>
                        <w:t xml:space="preserve">• </w:t>
                      </w:r>
                      <w:proofErr w:type="gramStart"/>
                      <w:r w:rsidRPr="005C3891">
                        <w:rPr>
                          <w:rFonts w:cs="FuturaStd-Book"/>
                        </w:rPr>
                        <w:t>On</w:t>
                      </w:r>
                      <w:proofErr w:type="gramEnd"/>
                      <w:r w:rsidRPr="005C3891">
                        <w:rPr>
                          <w:rFonts w:cs="FuturaStd-Book"/>
                        </w:rPr>
                        <w:t xml:space="preserve"> any given day, any of 20 themed gardens at this 100-acre botanical center could be your favorite. Let’s say you have your children or grandchildren in tow. Take them to the Sunflower Forest, then head for the model railroad garden with its bridges, tunnels and city landmark buildings made of natural materials. You can walk the trails or take the tram (May through September). If the weather is less-than-ideal, the visitors’ center is an oasis from the elements. October through May, you will see major floral displays from the onsite greenhouses. </w:t>
                      </w:r>
                      <w:proofErr w:type="spellStart"/>
                      <w:r w:rsidRPr="005C3891">
                        <w:rPr>
                          <w:rFonts w:cs="FuturaStd-Book"/>
                        </w:rPr>
                        <w:t>Kenefick</w:t>
                      </w:r>
                      <w:proofErr w:type="spellEnd"/>
                      <w:r w:rsidRPr="005C3891">
                        <w:rPr>
                          <w:rFonts w:cs="FuturaStd-Book"/>
                        </w:rPr>
                        <w:t xml:space="preserve"> Park, visible from westbound Interstate 80, shares its parking lot with the botanical center. The park is a must-see for train buffs. Two pristine historic locomotives from Union Pacific Railroad make their home here.</w:t>
                      </w:r>
                    </w:p>
                    <w:p w:rsidR="00104D01" w:rsidRPr="005C3891" w:rsidRDefault="00104D01" w:rsidP="00CD0F7C">
                      <w:pPr>
                        <w:autoSpaceDE w:val="0"/>
                        <w:autoSpaceDN w:val="0"/>
                        <w:adjustRightInd w:val="0"/>
                        <w:spacing w:after="0" w:line="240" w:lineRule="auto"/>
                        <w:rPr>
                          <w:rFonts w:cs="FuturaStd-Light"/>
                        </w:rPr>
                      </w:pPr>
                    </w:p>
                    <w:p w:rsidR="00104D01" w:rsidRPr="009871D0" w:rsidRDefault="00104D01" w:rsidP="009871D0">
                      <w:pPr>
                        <w:autoSpaceDE w:val="0"/>
                        <w:autoSpaceDN w:val="0"/>
                        <w:adjustRightInd w:val="0"/>
                        <w:spacing w:after="0" w:line="240" w:lineRule="auto"/>
                        <w:rPr>
                          <w:rFonts w:cs="FuturaStd-Light"/>
                          <w:color w:val="31849B" w:themeColor="accent5" w:themeShade="BF"/>
                          <w:sz w:val="32"/>
                          <w:szCs w:val="32"/>
                        </w:rPr>
                      </w:pPr>
                      <w:r w:rsidRPr="009871D0">
                        <w:rPr>
                          <w:rFonts w:cs="FuturaStd-Light"/>
                          <w:b/>
                          <w:color w:val="31849B" w:themeColor="accent5" w:themeShade="BF"/>
                          <w:sz w:val="32"/>
                          <w:szCs w:val="32"/>
                        </w:rPr>
                        <w:t>STRATEGIC AIR &amp; SPACE MUSEUM</w:t>
                      </w:r>
                    </w:p>
                    <w:p w:rsidR="00104D01" w:rsidRPr="009871D0" w:rsidRDefault="00104D01" w:rsidP="009871D0">
                      <w:pPr>
                        <w:autoSpaceDE w:val="0"/>
                        <w:autoSpaceDN w:val="0"/>
                        <w:adjustRightInd w:val="0"/>
                        <w:spacing w:after="0" w:line="240" w:lineRule="auto"/>
                        <w:rPr>
                          <w:rFonts w:cs="FuturaStd-Heavy"/>
                        </w:rPr>
                      </w:pPr>
                      <w:r w:rsidRPr="005C3891">
                        <w:rPr>
                          <w:rFonts w:cs="FuturaStd-Heavy"/>
                        </w:rPr>
                        <w:t xml:space="preserve">I-80 Exit 426, near Ashland, Neb. </w:t>
                      </w:r>
                      <w:r>
                        <w:rPr>
                          <w:rFonts w:cs="FuturaStd-Heavy"/>
                        </w:rPr>
                        <w:t xml:space="preserve">• </w:t>
                      </w:r>
                      <w:r w:rsidRPr="005C3891">
                        <w:rPr>
                          <w:rFonts w:cs="FuturaStd-Book"/>
                        </w:rPr>
                        <w:t>The Strategic Air &amp; Space Museum is dedicated to the preservation of historic aircraft and artifacts from the Strategic Air Command. There are educational adventures for kids and traveling exhibits for all ages. The main entrance features a jaw-dropping Lockheed SR- 71A Blackbird spy plane. The most recent and significant addition is an old war horse that required six years to be restored to its original glory. In September 2012, the museum unveiled one of the world’s last surviving Boeing B-29 Super fortresses, “Lucky Lady.”</w:t>
                      </w:r>
                    </w:p>
                    <w:p w:rsidR="00104D01" w:rsidRDefault="00104D01" w:rsidP="00CD0F7C"/>
                  </w:txbxContent>
                </v:textbox>
              </v:shape>
            </w:pict>
          </mc:Fallback>
        </mc:AlternateContent>
      </w:r>
    </w:p>
    <w:p w:rsidR="00910F13" w:rsidRDefault="000168FC">
      <w:r>
        <w:rPr>
          <w:noProof/>
        </w:rPr>
        <mc:AlternateContent>
          <mc:Choice Requires="wps">
            <w:drawing>
              <wp:anchor distT="0" distB="0" distL="114300" distR="114300" simplePos="0" relativeHeight="251787264" behindDoc="0" locked="0" layoutInCell="1" allowOverlap="1" wp14:editId="36B11C9B">
                <wp:simplePos x="0" y="0"/>
                <wp:positionH relativeFrom="column">
                  <wp:posOffset>2880487</wp:posOffset>
                </wp:positionH>
                <wp:positionV relativeFrom="paragraph">
                  <wp:posOffset>5711825</wp:posOffset>
                </wp:positionV>
                <wp:extent cx="3438144" cy="2852928"/>
                <wp:effectExtent l="0" t="0" r="0" b="5080"/>
                <wp:wrapNone/>
                <wp:docPr id="3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144" cy="2852928"/>
                        </a:xfrm>
                        <a:prstGeom prst="rect">
                          <a:avLst/>
                        </a:prstGeom>
                        <a:solidFill>
                          <a:srgbClr val="FFFFFF"/>
                        </a:solidFill>
                        <a:ln w="9525">
                          <a:noFill/>
                          <a:miter lim="800000"/>
                          <a:headEnd/>
                          <a:tailEnd/>
                        </a:ln>
                      </wps:spPr>
                      <wps:txbx>
                        <w:txbxContent>
                          <w:p w:rsidR="00104D01" w:rsidRDefault="00104D01">
                            <w:r>
                              <w:rPr>
                                <w:noProof/>
                              </w:rPr>
                              <w:drawing>
                                <wp:inline distT="0" distB="0" distL="0" distR="0">
                                  <wp:extent cx="4511258" cy="2803652"/>
                                  <wp:effectExtent l="0" t="0" r="381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ner_park.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515498" cy="280628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1" type="#_x0000_t202" style="position:absolute;margin-left:226.8pt;margin-top:449.75pt;width:270.7pt;height:224.6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" stroked="f">
                <v:textbox>
                  <w:txbxContent>
                    <w:p w:rsidR="00104D01" w:rsidRDefault="00104D01">
                      <w:r>
                        <w:rPr>
                          <w:noProof/>
                        </w:rPr>
                        <w:drawing>
                          <wp:inline distT="0" distB="0" distL="0" distR="0">
                            <wp:extent cx="4511258" cy="2803652"/>
                            <wp:effectExtent l="0" t="0" r="381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ner_park.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515498" cy="2806287"/>
                                    </a:xfrm>
                                    <a:prstGeom prst="rect">
                                      <a:avLst/>
                                    </a:prstGeom>
                                  </pic:spPr>
                                </pic:pic>
                              </a:graphicData>
                            </a:graphic>
                          </wp:inline>
                        </w:drawing>
                      </w:r>
                    </w:p>
                  </w:txbxContent>
                </v:textbox>
              </v:shape>
            </w:pict>
          </mc:Fallback>
        </mc:AlternateContent>
      </w:r>
      <w:r w:rsidR="00910F13">
        <w:br w:type="page"/>
      </w:r>
    </w:p>
    <w:p w:rsidR="00910F13" w:rsidRDefault="009232F2">
      <w:r w:rsidRPr="00EC4BA2">
        <w:rPr>
          <w:noProof/>
        </w:rPr>
        <w:lastRenderedPageBreak/>
        <mc:AlternateContent>
          <mc:Choice Requires="wps">
            <w:drawing>
              <wp:anchor distT="0" distB="0" distL="114300" distR="114300" simplePos="0" relativeHeight="251792384" behindDoc="0" locked="0" layoutInCell="1" allowOverlap="1" wp14:anchorId="5E36925B" wp14:editId="6E998399">
                <wp:simplePos x="0" y="0"/>
                <wp:positionH relativeFrom="column">
                  <wp:posOffset>3188843</wp:posOffset>
                </wp:positionH>
                <wp:positionV relativeFrom="paragraph">
                  <wp:posOffset>316865</wp:posOffset>
                </wp:positionV>
                <wp:extent cx="3315970" cy="7437120"/>
                <wp:effectExtent l="0" t="0" r="0" b="0"/>
                <wp:wrapNone/>
                <wp:docPr id="3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5970" cy="7437120"/>
                        </a:xfrm>
                        <a:prstGeom prst="rect">
                          <a:avLst/>
                        </a:prstGeom>
                        <a:solidFill>
                          <a:srgbClr val="FFFFFF"/>
                        </a:solidFill>
                        <a:ln w="9525">
                          <a:noFill/>
                          <a:miter lim="800000"/>
                          <a:headEnd/>
                          <a:tailEnd/>
                        </a:ln>
                      </wps:spPr>
                      <wps:txbx>
                        <w:txbxContent>
                          <w:p w:rsidR="00104D01" w:rsidRPr="005C3891" w:rsidRDefault="00104D01" w:rsidP="00220FC1">
                            <w:pPr>
                              <w:autoSpaceDE w:val="0"/>
                              <w:autoSpaceDN w:val="0"/>
                              <w:adjustRightInd w:val="0"/>
                              <w:spacing w:after="0" w:line="240" w:lineRule="auto"/>
                              <w:rPr>
                                <w:rFonts w:cs="Times New Roman"/>
                              </w:rPr>
                            </w:pPr>
                            <w:r w:rsidRPr="005C3891">
                              <w:rPr>
                                <w:rFonts w:cs="Times New Roman"/>
                              </w:rPr>
                              <w:t>Southern Baptists who first came to the area in the late 1950s represent 1.4% of the population and all Evangelicals combined are 12.1% (this includes some groups that traditional SBC folks would not feel comfortable being included as evangelical). The data on the following pages provides a more in depth picture of the religious climate in the area.</w:t>
                            </w:r>
                          </w:p>
                          <w:p w:rsidR="00104D01" w:rsidRPr="005C3891" w:rsidRDefault="00104D01" w:rsidP="00220FC1">
                            <w:pPr>
                              <w:autoSpaceDE w:val="0"/>
                              <w:autoSpaceDN w:val="0"/>
                              <w:adjustRightInd w:val="0"/>
                              <w:spacing w:after="0" w:line="240" w:lineRule="auto"/>
                              <w:rPr>
                                <w:rFonts w:cs="Times New Roman"/>
                              </w:rPr>
                            </w:pPr>
                          </w:p>
                          <w:p w:rsidR="00104D01" w:rsidRPr="005C3891" w:rsidRDefault="00104D01" w:rsidP="00220FC1">
                            <w:pPr>
                              <w:autoSpaceDE w:val="0"/>
                              <w:autoSpaceDN w:val="0"/>
                              <w:adjustRightInd w:val="0"/>
                              <w:spacing w:after="0" w:line="240" w:lineRule="auto"/>
                              <w:rPr>
                                <w:rFonts w:eastAsia="Calibri" w:cs="Times New Roman"/>
                              </w:rPr>
                            </w:pPr>
                            <w:r w:rsidRPr="005C3891">
                              <w:rPr>
                                <w:rFonts w:eastAsia="Calibri" w:cs="Times New Roman"/>
                              </w:rPr>
                              <w:t>This increasing diversity and the challenges they represent create a number of opportunities for Southern Baptists in the area of evangelism and church starting. They include…</w:t>
                            </w:r>
                          </w:p>
                          <w:p w:rsidR="00104D01" w:rsidRPr="005C3891" w:rsidRDefault="00104D01" w:rsidP="00220FC1">
                            <w:pPr>
                              <w:pStyle w:val="ListParagraph"/>
                              <w:numPr>
                                <w:ilvl w:val="0"/>
                                <w:numId w:val="1"/>
                              </w:numPr>
                              <w:autoSpaceDE w:val="0"/>
                              <w:autoSpaceDN w:val="0"/>
                              <w:adjustRightInd w:val="0"/>
                              <w:spacing w:after="0" w:line="240" w:lineRule="auto"/>
                              <w:rPr>
                                <w:rFonts w:cs="Times New Roman"/>
                              </w:rPr>
                            </w:pPr>
                            <w:r w:rsidRPr="005C3891">
                              <w:rPr>
                                <w:rFonts w:cs="Times New Roman"/>
                              </w:rPr>
                              <w:t>Exploding ethnic minorities (Omaha has the largest Sudanese population in America).</w:t>
                            </w:r>
                          </w:p>
                          <w:p w:rsidR="00104D01" w:rsidRPr="005C3891" w:rsidRDefault="00104D01" w:rsidP="00220FC1">
                            <w:pPr>
                              <w:pStyle w:val="ListParagraph"/>
                              <w:numPr>
                                <w:ilvl w:val="0"/>
                                <w:numId w:val="1"/>
                              </w:numPr>
                              <w:autoSpaceDE w:val="0"/>
                              <w:autoSpaceDN w:val="0"/>
                              <w:adjustRightInd w:val="0"/>
                              <w:spacing w:after="0" w:line="240" w:lineRule="auto"/>
                              <w:rPr>
                                <w:rFonts w:cs="Times New Roman"/>
                              </w:rPr>
                            </w:pPr>
                            <w:r w:rsidRPr="005C3891">
                              <w:rPr>
                                <w:rFonts w:cs="Times New Roman"/>
                              </w:rPr>
                              <w:t>Connecting with the various inner city opportunities among African-Americans (the Eastern Nebraska Baptist Association includes 10 predominantly African American Churches)</w:t>
                            </w:r>
                          </w:p>
                          <w:p w:rsidR="00104D01" w:rsidRPr="005C3891" w:rsidRDefault="00104D01" w:rsidP="00220FC1">
                            <w:pPr>
                              <w:pStyle w:val="ListParagraph"/>
                              <w:numPr>
                                <w:ilvl w:val="0"/>
                                <w:numId w:val="1"/>
                              </w:numPr>
                              <w:autoSpaceDE w:val="0"/>
                              <w:autoSpaceDN w:val="0"/>
                              <w:adjustRightInd w:val="0"/>
                              <w:spacing w:after="0" w:line="240" w:lineRule="auto"/>
                              <w:rPr>
                                <w:rFonts w:cs="Times New Roman"/>
                              </w:rPr>
                            </w:pPr>
                            <w:r w:rsidRPr="005C3891">
                              <w:rPr>
                                <w:rFonts w:cs="Times New Roman"/>
                              </w:rPr>
                              <w:t>Reaching college students (there are over 70,000 students in the MSA)</w:t>
                            </w:r>
                          </w:p>
                          <w:p w:rsidR="00104D01" w:rsidRPr="005C3891" w:rsidRDefault="00104D01" w:rsidP="00220FC1">
                            <w:pPr>
                              <w:pStyle w:val="ListParagraph"/>
                              <w:numPr>
                                <w:ilvl w:val="0"/>
                                <w:numId w:val="1"/>
                              </w:numPr>
                              <w:autoSpaceDE w:val="0"/>
                              <w:autoSpaceDN w:val="0"/>
                              <w:adjustRightInd w:val="0"/>
                              <w:spacing w:after="0" w:line="240" w:lineRule="auto"/>
                              <w:rPr>
                                <w:rFonts w:cs="Times New Roman"/>
                              </w:rPr>
                            </w:pPr>
                            <w:r w:rsidRPr="005C3891">
                              <w:rPr>
                                <w:rFonts w:cs="Times New Roman"/>
                              </w:rPr>
                              <w:t xml:space="preserve">Ministering to the least among us (Set Free Church is helping to lead the charge in this area). </w:t>
                            </w:r>
                          </w:p>
                          <w:p w:rsidR="00104D01" w:rsidRPr="005C3891" w:rsidRDefault="00104D01" w:rsidP="00220FC1">
                            <w:pPr>
                              <w:pStyle w:val="ListParagraph"/>
                              <w:numPr>
                                <w:ilvl w:val="0"/>
                                <w:numId w:val="1"/>
                              </w:numPr>
                              <w:autoSpaceDE w:val="0"/>
                              <w:autoSpaceDN w:val="0"/>
                              <w:adjustRightInd w:val="0"/>
                              <w:spacing w:after="0" w:line="240" w:lineRule="auto"/>
                              <w:rPr>
                                <w:rFonts w:cs="Times New Roman"/>
                              </w:rPr>
                            </w:pPr>
                            <w:r w:rsidRPr="005C3891">
                              <w:rPr>
                                <w:rFonts w:cs="Times New Roman"/>
                              </w:rPr>
                              <w:t>Expanding suburban areas—in the last decade hundreds of acres of farmland have been converted to housing developments.</w:t>
                            </w:r>
                          </w:p>
                          <w:p w:rsidR="00104D01" w:rsidRPr="005C3891" w:rsidRDefault="00104D01" w:rsidP="00220FC1">
                            <w:pPr>
                              <w:pStyle w:val="ListParagraph"/>
                              <w:numPr>
                                <w:ilvl w:val="0"/>
                                <w:numId w:val="1"/>
                              </w:numPr>
                              <w:autoSpaceDE w:val="0"/>
                              <w:autoSpaceDN w:val="0"/>
                              <w:adjustRightInd w:val="0"/>
                              <w:spacing w:after="0" w:line="240" w:lineRule="auto"/>
                              <w:rPr>
                                <w:rFonts w:cs="Times New Roman"/>
                              </w:rPr>
                            </w:pPr>
                            <w:r w:rsidRPr="005C3891">
                              <w:rPr>
                                <w:rFonts w:cs="Times New Roman"/>
                              </w:rPr>
                              <w:t>Growing bedroom communities—the MSA includes dozens of smaller communities that are experiencing significant and at times uncomfortable population growth.</w:t>
                            </w:r>
                          </w:p>
                          <w:p w:rsidR="00104D01" w:rsidRPr="005C3891" w:rsidRDefault="00104D01" w:rsidP="00220FC1">
                            <w:pPr>
                              <w:pStyle w:val="ListParagraph"/>
                              <w:numPr>
                                <w:ilvl w:val="0"/>
                                <w:numId w:val="1"/>
                              </w:numPr>
                              <w:autoSpaceDE w:val="0"/>
                              <w:autoSpaceDN w:val="0"/>
                              <w:adjustRightInd w:val="0"/>
                              <w:spacing w:after="0" w:line="240" w:lineRule="auto"/>
                              <w:rPr>
                                <w:rFonts w:cs="Times New Roman"/>
                              </w:rPr>
                            </w:pPr>
                            <w:r w:rsidRPr="005C3891">
                              <w:rPr>
                                <w:rFonts w:cs="Times New Roman"/>
                              </w:rPr>
                              <w:t>Declining population areas in rural counties and small towns where low income families are able to find inexpensive housing—most of these areas have no SBC church and very few evangelical churches of any kind.</w:t>
                            </w:r>
                          </w:p>
                          <w:p w:rsidR="00104D01" w:rsidRPr="005C3891" w:rsidRDefault="00104D01" w:rsidP="00220FC1">
                            <w:pPr>
                              <w:pStyle w:val="ListParagraph"/>
                              <w:numPr>
                                <w:ilvl w:val="0"/>
                                <w:numId w:val="1"/>
                              </w:numPr>
                              <w:autoSpaceDE w:val="0"/>
                              <w:autoSpaceDN w:val="0"/>
                              <w:adjustRightInd w:val="0"/>
                              <w:spacing w:after="0" w:line="240" w:lineRule="auto"/>
                              <w:rPr>
                                <w:rFonts w:cs="Times New Roman"/>
                              </w:rPr>
                            </w:pPr>
                            <w:proofErr w:type="gramStart"/>
                            <w:r w:rsidRPr="005C3891">
                              <w:rPr>
                                <w:rFonts w:cs="Times New Roman"/>
                              </w:rPr>
                              <w:t>Struggling</w:t>
                            </w:r>
                            <w:proofErr w:type="gramEnd"/>
                            <w:r w:rsidRPr="005C3891">
                              <w:rPr>
                                <w:rFonts w:cs="Times New Roman"/>
                              </w:rPr>
                              <w:t xml:space="preserve"> small churches, some of which are open to a revitalization strategy. </w:t>
                            </w:r>
                          </w:p>
                          <w:p w:rsidR="00104D01" w:rsidRPr="005C3891" w:rsidRDefault="00104D01" w:rsidP="00220FC1">
                            <w:pPr>
                              <w:autoSpaceDE w:val="0"/>
                              <w:autoSpaceDN w:val="0"/>
                              <w:adjustRightInd w:val="0"/>
                              <w:spacing w:after="0" w:line="240" w:lineRule="auto"/>
                              <w:rPr>
                                <w:rFonts w:cs="Times New Roman"/>
                              </w:rPr>
                            </w:pPr>
                          </w:p>
                          <w:p w:rsidR="00104D01" w:rsidRPr="005C3891" w:rsidRDefault="00104D01" w:rsidP="00220FC1">
                            <w:pPr>
                              <w:autoSpaceDE w:val="0"/>
                              <w:autoSpaceDN w:val="0"/>
                              <w:adjustRightInd w:val="0"/>
                              <w:spacing w:after="0" w:line="240" w:lineRule="auto"/>
                              <w:rPr>
                                <w:rFonts w:cs="Times New Roman"/>
                              </w:rPr>
                            </w:pPr>
                            <w:r w:rsidRPr="005C3891">
                              <w:rPr>
                                <w:rFonts w:cs="Times New Roman"/>
                              </w:rPr>
                              <w:t xml:space="preserve">If your church is looking for an opportunity to impact </w:t>
                            </w:r>
                            <w:proofErr w:type="spellStart"/>
                            <w:r w:rsidRPr="005C3891">
                              <w:rPr>
                                <w:rFonts w:cs="Times New Roman"/>
                              </w:rPr>
                              <w:t>lostness</w:t>
                            </w:r>
                            <w:proofErr w:type="spellEnd"/>
                            <w:r w:rsidRPr="005C3891">
                              <w:rPr>
                                <w:rFonts w:cs="Times New Roman"/>
                              </w:rPr>
                              <w:t xml:space="preserve"> for the glory of God, contact us. The partnership opportunities are significant and varied. Call Mark Elliott or John Mark Hansen at 402-551-0608 or e-mail us at </w:t>
                            </w:r>
                            <w:hyperlink r:id="rId44" w:history="1">
                              <w:r w:rsidRPr="005C3891">
                                <w:rPr>
                                  <w:rStyle w:val="Hyperlink"/>
                                  <w:rFonts w:cs="Times New Roman"/>
                                </w:rPr>
                                <w:t>enba@enbasbc.org</w:t>
                              </w:r>
                            </w:hyperlink>
                            <w:r w:rsidRPr="005C3891">
                              <w:rPr>
                                <w:rFonts w:cs="Times New Roman"/>
                              </w:rPr>
                              <w:t xml:space="preserve">. </w:t>
                            </w:r>
                          </w:p>
                          <w:p w:rsidR="00104D01" w:rsidRPr="005C3891" w:rsidRDefault="00104D01" w:rsidP="00220FC1">
                            <w:pPr>
                              <w:autoSpaceDE w:val="0"/>
                              <w:autoSpaceDN w:val="0"/>
                              <w:adjustRightInd w:val="0"/>
                              <w:spacing w:after="0" w:line="240" w:lineRule="auto"/>
                              <w:rPr>
                                <w:rFonts w:cs="Times New Roman"/>
                              </w:rPr>
                            </w:pPr>
                          </w:p>
                          <w:p w:rsidR="00104D01" w:rsidRPr="000F2A0F" w:rsidRDefault="00104D01" w:rsidP="00EC4BA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2" type="#_x0000_t202" style="position:absolute;margin-left:251.1pt;margin-top:24.95pt;width:261.1pt;height:585.6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" stroked="f">
                <v:textbox>
                  <w:txbxContent>
                    <w:p w:rsidR="00104D01" w:rsidRPr="005C3891" w:rsidRDefault="00104D01" w:rsidP="00220FC1">
                      <w:pPr>
                        <w:autoSpaceDE w:val="0"/>
                        <w:autoSpaceDN w:val="0"/>
                        <w:adjustRightInd w:val="0"/>
                        <w:spacing w:after="0" w:line="240" w:lineRule="auto"/>
                        <w:rPr>
                          <w:rFonts w:cs="Times New Roman"/>
                        </w:rPr>
                      </w:pPr>
                      <w:r w:rsidRPr="005C3891">
                        <w:rPr>
                          <w:rFonts w:cs="Times New Roman"/>
                        </w:rPr>
                        <w:t>Southern Baptists who first came to the area in the late 1950s represent 1.4% of the population and all Evangelicals combined are 12.1% (this includes some groups that traditional SBC folks would not feel comfortable being included as evangelical). The data on the following pages provides a more in depth picture of the religious climate in the area.</w:t>
                      </w:r>
                    </w:p>
                    <w:p w:rsidR="00104D01" w:rsidRPr="005C3891" w:rsidRDefault="00104D01" w:rsidP="00220FC1">
                      <w:pPr>
                        <w:autoSpaceDE w:val="0"/>
                        <w:autoSpaceDN w:val="0"/>
                        <w:adjustRightInd w:val="0"/>
                        <w:spacing w:after="0" w:line="240" w:lineRule="auto"/>
                        <w:rPr>
                          <w:rFonts w:cs="Times New Roman"/>
                        </w:rPr>
                      </w:pPr>
                    </w:p>
                    <w:p w:rsidR="00104D01" w:rsidRPr="005C3891" w:rsidRDefault="00104D01" w:rsidP="00220FC1">
                      <w:pPr>
                        <w:autoSpaceDE w:val="0"/>
                        <w:autoSpaceDN w:val="0"/>
                        <w:adjustRightInd w:val="0"/>
                        <w:spacing w:after="0" w:line="240" w:lineRule="auto"/>
                        <w:rPr>
                          <w:rFonts w:eastAsia="Calibri" w:cs="Times New Roman"/>
                        </w:rPr>
                      </w:pPr>
                      <w:r w:rsidRPr="005C3891">
                        <w:rPr>
                          <w:rFonts w:eastAsia="Calibri" w:cs="Times New Roman"/>
                        </w:rPr>
                        <w:t>This increasing diversity and the challenges they represent create a number of opportunities for Southern Baptists in the area of evangelism and church starting. They include…</w:t>
                      </w:r>
                    </w:p>
                    <w:p w:rsidR="00104D01" w:rsidRPr="005C3891" w:rsidRDefault="00104D01" w:rsidP="00220FC1">
                      <w:pPr>
                        <w:pStyle w:val="ListParagraph"/>
                        <w:numPr>
                          <w:ilvl w:val="0"/>
                          <w:numId w:val="1"/>
                        </w:numPr>
                        <w:autoSpaceDE w:val="0"/>
                        <w:autoSpaceDN w:val="0"/>
                        <w:adjustRightInd w:val="0"/>
                        <w:spacing w:after="0" w:line="240" w:lineRule="auto"/>
                        <w:rPr>
                          <w:rFonts w:cs="Times New Roman"/>
                        </w:rPr>
                      </w:pPr>
                      <w:r w:rsidRPr="005C3891">
                        <w:rPr>
                          <w:rFonts w:cs="Times New Roman"/>
                        </w:rPr>
                        <w:t>Exploding ethnic minorities (Omaha has the largest Sudanese population in America).</w:t>
                      </w:r>
                    </w:p>
                    <w:p w:rsidR="00104D01" w:rsidRPr="005C3891" w:rsidRDefault="00104D01" w:rsidP="00220FC1">
                      <w:pPr>
                        <w:pStyle w:val="ListParagraph"/>
                        <w:numPr>
                          <w:ilvl w:val="0"/>
                          <w:numId w:val="1"/>
                        </w:numPr>
                        <w:autoSpaceDE w:val="0"/>
                        <w:autoSpaceDN w:val="0"/>
                        <w:adjustRightInd w:val="0"/>
                        <w:spacing w:after="0" w:line="240" w:lineRule="auto"/>
                        <w:rPr>
                          <w:rFonts w:cs="Times New Roman"/>
                        </w:rPr>
                      </w:pPr>
                      <w:r w:rsidRPr="005C3891">
                        <w:rPr>
                          <w:rFonts w:cs="Times New Roman"/>
                        </w:rPr>
                        <w:t>Connecting with the various inner city opportunities among African-Americans (the Eastern Nebraska Baptist Association includes 10 predominantly African American Churches)</w:t>
                      </w:r>
                    </w:p>
                    <w:p w:rsidR="00104D01" w:rsidRPr="005C3891" w:rsidRDefault="00104D01" w:rsidP="00220FC1">
                      <w:pPr>
                        <w:pStyle w:val="ListParagraph"/>
                        <w:numPr>
                          <w:ilvl w:val="0"/>
                          <w:numId w:val="1"/>
                        </w:numPr>
                        <w:autoSpaceDE w:val="0"/>
                        <w:autoSpaceDN w:val="0"/>
                        <w:adjustRightInd w:val="0"/>
                        <w:spacing w:after="0" w:line="240" w:lineRule="auto"/>
                        <w:rPr>
                          <w:rFonts w:cs="Times New Roman"/>
                        </w:rPr>
                      </w:pPr>
                      <w:r w:rsidRPr="005C3891">
                        <w:rPr>
                          <w:rFonts w:cs="Times New Roman"/>
                        </w:rPr>
                        <w:t>Reaching college students (there are over 70,000 students in the MSA)</w:t>
                      </w:r>
                    </w:p>
                    <w:p w:rsidR="00104D01" w:rsidRPr="005C3891" w:rsidRDefault="00104D01" w:rsidP="00220FC1">
                      <w:pPr>
                        <w:pStyle w:val="ListParagraph"/>
                        <w:numPr>
                          <w:ilvl w:val="0"/>
                          <w:numId w:val="1"/>
                        </w:numPr>
                        <w:autoSpaceDE w:val="0"/>
                        <w:autoSpaceDN w:val="0"/>
                        <w:adjustRightInd w:val="0"/>
                        <w:spacing w:after="0" w:line="240" w:lineRule="auto"/>
                        <w:rPr>
                          <w:rFonts w:cs="Times New Roman"/>
                        </w:rPr>
                      </w:pPr>
                      <w:r w:rsidRPr="005C3891">
                        <w:rPr>
                          <w:rFonts w:cs="Times New Roman"/>
                        </w:rPr>
                        <w:t xml:space="preserve">Ministering to the least among us (Set Free Church is helping to lead the charge in this area). </w:t>
                      </w:r>
                    </w:p>
                    <w:p w:rsidR="00104D01" w:rsidRPr="005C3891" w:rsidRDefault="00104D01" w:rsidP="00220FC1">
                      <w:pPr>
                        <w:pStyle w:val="ListParagraph"/>
                        <w:numPr>
                          <w:ilvl w:val="0"/>
                          <w:numId w:val="1"/>
                        </w:numPr>
                        <w:autoSpaceDE w:val="0"/>
                        <w:autoSpaceDN w:val="0"/>
                        <w:adjustRightInd w:val="0"/>
                        <w:spacing w:after="0" w:line="240" w:lineRule="auto"/>
                        <w:rPr>
                          <w:rFonts w:cs="Times New Roman"/>
                        </w:rPr>
                      </w:pPr>
                      <w:r w:rsidRPr="005C3891">
                        <w:rPr>
                          <w:rFonts w:cs="Times New Roman"/>
                        </w:rPr>
                        <w:t>Expanding suburban areas—in the last decade hundreds of acres of farmland have been converted to housing developments.</w:t>
                      </w:r>
                    </w:p>
                    <w:p w:rsidR="00104D01" w:rsidRPr="005C3891" w:rsidRDefault="00104D01" w:rsidP="00220FC1">
                      <w:pPr>
                        <w:pStyle w:val="ListParagraph"/>
                        <w:numPr>
                          <w:ilvl w:val="0"/>
                          <w:numId w:val="1"/>
                        </w:numPr>
                        <w:autoSpaceDE w:val="0"/>
                        <w:autoSpaceDN w:val="0"/>
                        <w:adjustRightInd w:val="0"/>
                        <w:spacing w:after="0" w:line="240" w:lineRule="auto"/>
                        <w:rPr>
                          <w:rFonts w:cs="Times New Roman"/>
                        </w:rPr>
                      </w:pPr>
                      <w:r w:rsidRPr="005C3891">
                        <w:rPr>
                          <w:rFonts w:cs="Times New Roman"/>
                        </w:rPr>
                        <w:t>Growing bedroom communities—the MSA includes dozens of smaller communities that are experiencing significant and at times uncomfortable population growth.</w:t>
                      </w:r>
                    </w:p>
                    <w:p w:rsidR="00104D01" w:rsidRPr="005C3891" w:rsidRDefault="00104D01" w:rsidP="00220FC1">
                      <w:pPr>
                        <w:pStyle w:val="ListParagraph"/>
                        <w:numPr>
                          <w:ilvl w:val="0"/>
                          <w:numId w:val="1"/>
                        </w:numPr>
                        <w:autoSpaceDE w:val="0"/>
                        <w:autoSpaceDN w:val="0"/>
                        <w:adjustRightInd w:val="0"/>
                        <w:spacing w:after="0" w:line="240" w:lineRule="auto"/>
                        <w:rPr>
                          <w:rFonts w:cs="Times New Roman"/>
                        </w:rPr>
                      </w:pPr>
                      <w:r w:rsidRPr="005C3891">
                        <w:rPr>
                          <w:rFonts w:cs="Times New Roman"/>
                        </w:rPr>
                        <w:t>Declining population areas in rural counties and small towns where low income families are able to find inexpensive housing—most of these areas have no SBC church and very few evangelical churches of any kind.</w:t>
                      </w:r>
                    </w:p>
                    <w:p w:rsidR="00104D01" w:rsidRPr="005C3891" w:rsidRDefault="00104D01" w:rsidP="00220FC1">
                      <w:pPr>
                        <w:pStyle w:val="ListParagraph"/>
                        <w:numPr>
                          <w:ilvl w:val="0"/>
                          <w:numId w:val="1"/>
                        </w:numPr>
                        <w:autoSpaceDE w:val="0"/>
                        <w:autoSpaceDN w:val="0"/>
                        <w:adjustRightInd w:val="0"/>
                        <w:spacing w:after="0" w:line="240" w:lineRule="auto"/>
                        <w:rPr>
                          <w:rFonts w:cs="Times New Roman"/>
                        </w:rPr>
                      </w:pPr>
                      <w:proofErr w:type="gramStart"/>
                      <w:r w:rsidRPr="005C3891">
                        <w:rPr>
                          <w:rFonts w:cs="Times New Roman"/>
                        </w:rPr>
                        <w:t>Struggling</w:t>
                      </w:r>
                      <w:proofErr w:type="gramEnd"/>
                      <w:r w:rsidRPr="005C3891">
                        <w:rPr>
                          <w:rFonts w:cs="Times New Roman"/>
                        </w:rPr>
                        <w:t xml:space="preserve"> small churches, some of which are open to a revitalization strategy. </w:t>
                      </w:r>
                    </w:p>
                    <w:p w:rsidR="00104D01" w:rsidRPr="005C3891" w:rsidRDefault="00104D01" w:rsidP="00220FC1">
                      <w:pPr>
                        <w:autoSpaceDE w:val="0"/>
                        <w:autoSpaceDN w:val="0"/>
                        <w:adjustRightInd w:val="0"/>
                        <w:spacing w:after="0" w:line="240" w:lineRule="auto"/>
                        <w:rPr>
                          <w:rFonts w:cs="Times New Roman"/>
                        </w:rPr>
                      </w:pPr>
                    </w:p>
                    <w:p w:rsidR="00104D01" w:rsidRPr="005C3891" w:rsidRDefault="00104D01" w:rsidP="00220FC1">
                      <w:pPr>
                        <w:autoSpaceDE w:val="0"/>
                        <w:autoSpaceDN w:val="0"/>
                        <w:adjustRightInd w:val="0"/>
                        <w:spacing w:after="0" w:line="240" w:lineRule="auto"/>
                        <w:rPr>
                          <w:rFonts w:cs="Times New Roman"/>
                        </w:rPr>
                      </w:pPr>
                      <w:r w:rsidRPr="005C3891">
                        <w:rPr>
                          <w:rFonts w:cs="Times New Roman"/>
                        </w:rPr>
                        <w:t xml:space="preserve">If your church is looking for an opportunity to impact </w:t>
                      </w:r>
                      <w:proofErr w:type="spellStart"/>
                      <w:r w:rsidRPr="005C3891">
                        <w:rPr>
                          <w:rFonts w:cs="Times New Roman"/>
                        </w:rPr>
                        <w:t>lostness</w:t>
                      </w:r>
                      <w:proofErr w:type="spellEnd"/>
                      <w:r w:rsidRPr="005C3891">
                        <w:rPr>
                          <w:rFonts w:cs="Times New Roman"/>
                        </w:rPr>
                        <w:t xml:space="preserve"> for the glory of God, contact us. The partnership opportunities are significant and varied. Call Mark Elliott or John Mark Hansen at 402-551-0608 or e-mail us at </w:t>
                      </w:r>
                      <w:hyperlink r:id="rId45" w:history="1">
                        <w:r w:rsidRPr="005C3891">
                          <w:rPr>
                            <w:rStyle w:val="Hyperlink"/>
                            <w:rFonts w:cs="Times New Roman"/>
                          </w:rPr>
                          <w:t>enba@enbasbc.org</w:t>
                        </w:r>
                      </w:hyperlink>
                      <w:r w:rsidRPr="005C3891">
                        <w:rPr>
                          <w:rFonts w:cs="Times New Roman"/>
                        </w:rPr>
                        <w:t xml:space="preserve">. </w:t>
                      </w:r>
                    </w:p>
                    <w:p w:rsidR="00104D01" w:rsidRPr="005C3891" w:rsidRDefault="00104D01" w:rsidP="00220FC1">
                      <w:pPr>
                        <w:autoSpaceDE w:val="0"/>
                        <w:autoSpaceDN w:val="0"/>
                        <w:adjustRightInd w:val="0"/>
                        <w:spacing w:after="0" w:line="240" w:lineRule="auto"/>
                        <w:rPr>
                          <w:rFonts w:cs="Times New Roman"/>
                        </w:rPr>
                      </w:pPr>
                    </w:p>
                    <w:p w:rsidR="00104D01" w:rsidRPr="000F2A0F" w:rsidRDefault="00104D01" w:rsidP="00EC4BA2"/>
                  </w:txbxContent>
                </v:textbox>
              </v:shape>
            </w:pict>
          </mc:Fallback>
        </mc:AlternateContent>
      </w:r>
      <w:r w:rsidR="00220FC1" w:rsidRPr="00EC4BA2">
        <w:rPr>
          <w:noProof/>
        </w:rPr>
        <mc:AlternateContent>
          <mc:Choice Requires="wps">
            <w:drawing>
              <wp:anchor distT="0" distB="0" distL="114300" distR="114300" simplePos="0" relativeHeight="251793408" behindDoc="0" locked="0" layoutInCell="1" allowOverlap="1" wp14:anchorId="120A5168" wp14:editId="30E1B702">
                <wp:simplePos x="0" y="0"/>
                <wp:positionH relativeFrom="column">
                  <wp:posOffset>-341630</wp:posOffset>
                </wp:positionH>
                <wp:positionV relativeFrom="paragraph">
                  <wp:posOffset>304800</wp:posOffset>
                </wp:positionV>
                <wp:extent cx="3242945" cy="7569835"/>
                <wp:effectExtent l="0" t="0" r="0" b="0"/>
                <wp:wrapNone/>
                <wp:docPr id="3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2945" cy="7569835"/>
                        </a:xfrm>
                        <a:prstGeom prst="rect">
                          <a:avLst/>
                        </a:prstGeom>
                        <a:solidFill>
                          <a:srgbClr val="FFFFFF"/>
                        </a:solidFill>
                        <a:ln w="9525">
                          <a:noFill/>
                          <a:miter lim="800000"/>
                          <a:headEnd/>
                          <a:tailEnd/>
                        </a:ln>
                      </wps:spPr>
                      <wps:txbx>
                        <w:txbxContent>
                          <w:p w:rsidR="00104D01" w:rsidRPr="00220FC1" w:rsidRDefault="00104D01" w:rsidP="00220FC1">
                            <w:pPr>
                              <w:autoSpaceDE w:val="0"/>
                              <w:autoSpaceDN w:val="0"/>
                              <w:adjustRightInd w:val="0"/>
                              <w:spacing w:after="0" w:line="360" w:lineRule="auto"/>
                              <w:rPr>
                                <w:rFonts w:cs="Times New Roman"/>
                                <w:b/>
                                <w:color w:val="215868" w:themeColor="accent5" w:themeShade="80"/>
                                <w:sz w:val="28"/>
                                <w:szCs w:val="28"/>
                              </w:rPr>
                            </w:pPr>
                            <w:r w:rsidRPr="00220FC1">
                              <w:rPr>
                                <w:rFonts w:cs="Times New Roman"/>
                                <w:b/>
                                <w:color w:val="215868" w:themeColor="accent5" w:themeShade="80"/>
                                <w:sz w:val="28"/>
                                <w:szCs w:val="28"/>
                              </w:rPr>
                              <w:t xml:space="preserve">Historically Roman Catholic and Lutheran with a heavy dose of United Methodist, the area’s fiscally conservative, but religiously moderate culture is experiencing significant change. For example, in 1997, Jimmy Creech, then Senior Pastor of The First United Methodist Church of Omaha, officiated at the wedding of a lesbian couple. The area has added to the historic Moorman Temple a number of Muslim Mosques as well as houses of worship for Buddhist, Hindu, Sikh, Tao, and </w:t>
                            </w:r>
                            <w:proofErr w:type="spellStart"/>
                            <w:r w:rsidRPr="00220FC1">
                              <w:rPr>
                                <w:rFonts w:cs="Times New Roman"/>
                                <w:b/>
                                <w:color w:val="215868" w:themeColor="accent5" w:themeShade="80"/>
                                <w:sz w:val="28"/>
                                <w:szCs w:val="28"/>
                              </w:rPr>
                              <w:t>Zoarastrians</w:t>
                            </w:r>
                            <w:proofErr w:type="spellEnd"/>
                            <w:r w:rsidRPr="00220FC1">
                              <w:rPr>
                                <w:rFonts w:cs="Times New Roman"/>
                                <w:b/>
                                <w:color w:val="215868" w:themeColor="accent5" w:themeShade="80"/>
                                <w:sz w:val="28"/>
                                <w:szCs w:val="28"/>
                              </w:rPr>
                              <w:t xml:space="preserve">. The area boasts the construction of the Tri-Faith Center in 2012 that includes a Jewish Temple, Islamic Center, and an Episcopalian Church. </w:t>
                            </w:r>
                          </w:p>
                          <w:p w:rsidR="00104D01" w:rsidRPr="005C3891" w:rsidRDefault="00104D01" w:rsidP="00220FC1">
                            <w:pPr>
                              <w:autoSpaceDE w:val="0"/>
                              <w:autoSpaceDN w:val="0"/>
                              <w:adjustRightInd w:val="0"/>
                              <w:spacing w:after="0" w:line="240" w:lineRule="auto"/>
                              <w:rPr>
                                <w:rFonts w:cs="Times New Roman"/>
                              </w:rPr>
                            </w:pPr>
                          </w:p>
                          <w:p w:rsidR="00104D01" w:rsidRPr="000F2A0F" w:rsidRDefault="00104D01" w:rsidP="00EC4BA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3" type="#_x0000_t202" style="position:absolute;margin-left:-26.9pt;margin-top:24pt;width:255.35pt;height:596.0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" stroked="f">
                <v:textbox>
                  <w:txbxContent>
                    <w:p w:rsidR="00104D01" w:rsidRPr="00220FC1" w:rsidRDefault="00104D01" w:rsidP="00220FC1">
                      <w:pPr>
                        <w:autoSpaceDE w:val="0"/>
                        <w:autoSpaceDN w:val="0"/>
                        <w:adjustRightInd w:val="0"/>
                        <w:spacing w:after="0" w:line="360" w:lineRule="auto"/>
                        <w:rPr>
                          <w:rFonts w:cs="Times New Roman"/>
                          <w:b/>
                          <w:color w:val="215868" w:themeColor="accent5" w:themeShade="80"/>
                          <w:sz w:val="28"/>
                          <w:szCs w:val="28"/>
                        </w:rPr>
                      </w:pPr>
                      <w:r w:rsidRPr="00220FC1">
                        <w:rPr>
                          <w:rFonts w:cs="Times New Roman"/>
                          <w:b/>
                          <w:color w:val="215868" w:themeColor="accent5" w:themeShade="80"/>
                          <w:sz w:val="28"/>
                          <w:szCs w:val="28"/>
                        </w:rPr>
                        <w:t xml:space="preserve">Historically Roman Catholic and Lutheran with a heavy dose of United Methodist, the area’s fiscally conservative, but religiously moderate culture is experiencing significant change. For example, in 1997, Jimmy Creech, then Senior Pastor of The First United Methodist Church of Omaha, officiated at the wedding of a lesbian couple. The area has added to the historic Moorman Temple a number of Muslim Mosques as well as houses of worship for Buddhist, Hindu, Sikh, Tao, and </w:t>
                      </w:r>
                      <w:proofErr w:type="spellStart"/>
                      <w:r w:rsidRPr="00220FC1">
                        <w:rPr>
                          <w:rFonts w:cs="Times New Roman"/>
                          <w:b/>
                          <w:color w:val="215868" w:themeColor="accent5" w:themeShade="80"/>
                          <w:sz w:val="28"/>
                          <w:szCs w:val="28"/>
                        </w:rPr>
                        <w:t>Zoarastrians</w:t>
                      </w:r>
                      <w:proofErr w:type="spellEnd"/>
                      <w:r w:rsidRPr="00220FC1">
                        <w:rPr>
                          <w:rFonts w:cs="Times New Roman"/>
                          <w:b/>
                          <w:color w:val="215868" w:themeColor="accent5" w:themeShade="80"/>
                          <w:sz w:val="28"/>
                          <w:szCs w:val="28"/>
                        </w:rPr>
                        <w:t xml:space="preserve">. The area boasts the construction of the Tri-Faith Center in 2012 that includes a Jewish Temple, Islamic Center, and an Episcopalian Church. </w:t>
                      </w:r>
                    </w:p>
                    <w:p w:rsidR="00104D01" w:rsidRPr="005C3891" w:rsidRDefault="00104D01" w:rsidP="00220FC1">
                      <w:pPr>
                        <w:autoSpaceDE w:val="0"/>
                        <w:autoSpaceDN w:val="0"/>
                        <w:adjustRightInd w:val="0"/>
                        <w:spacing w:after="0" w:line="240" w:lineRule="auto"/>
                        <w:rPr>
                          <w:rFonts w:cs="Times New Roman"/>
                        </w:rPr>
                      </w:pPr>
                    </w:p>
                    <w:p w:rsidR="00104D01" w:rsidRPr="000F2A0F" w:rsidRDefault="00104D01" w:rsidP="00EC4BA2"/>
                  </w:txbxContent>
                </v:textbox>
              </v:shape>
            </w:pict>
          </mc:Fallback>
        </mc:AlternateContent>
      </w:r>
      <w:r w:rsidR="00EC4BA2" w:rsidRPr="00EC4BA2">
        <w:rPr>
          <w:noProof/>
        </w:rPr>
        <mc:AlternateContent>
          <mc:Choice Requires="wps">
            <w:drawing>
              <wp:anchor distT="0" distB="0" distL="114300" distR="114300" simplePos="0" relativeHeight="251794432" behindDoc="0" locked="0" layoutInCell="1" allowOverlap="1" wp14:anchorId="3540C5A4" wp14:editId="10EB0371">
                <wp:simplePos x="0" y="0"/>
                <wp:positionH relativeFrom="column">
                  <wp:posOffset>-312420</wp:posOffset>
                </wp:positionH>
                <wp:positionV relativeFrom="paragraph">
                  <wp:posOffset>-520065</wp:posOffset>
                </wp:positionV>
                <wp:extent cx="6948805" cy="499745"/>
                <wp:effectExtent l="0" t="0" r="4445" b="0"/>
                <wp:wrapNone/>
                <wp:docPr id="3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8805" cy="499745"/>
                        </a:xfrm>
                        <a:prstGeom prst="rect">
                          <a:avLst/>
                        </a:prstGeom>
                        <a:solidFill>
                          <a:srgbClr val="FFFFFF"/>
                        </a:solidFill>
                        <a:ln w="9525">
                          <a:noFill/>
                          <a:miter lim="800000"/>
                          <a:headEnd/>
                          <a:tailEnd/>
                        </a:ln>
                      </wps:spPr>
                      <wps:txbx>
                        <w:txbxContent>
                          <w:p w:rsidR="00104D01" w:rsidRPr="00220FC1" w:rsidRDefault="00104D01" w:rsidP="00EC4BA2">
                            <w:pPr>
                              <w:rPr>
                                <w:rFonts w:ascii="Arial" w:hAnsi="Arial" w:cs="Arial"/>
                                <w:color w:val="215868" w:themeColor="accent5" w:themeShade="80"/>
                                <w:sz w:val="56"/>
                                <w:szCs w:val="56"/>
                              </w:rPr>
                            </w:pPr>
                            <w:r w:rsidRPr="00220FC1">
                              <w:rPr>
                                <w:rFonts w:ascii="Arial" w:hAnsi="Arial" w:cs="Arial"/>
                                <w:b/>
                                <w:color w:val="215868" w:themeColor="accent5" w:themeShade="80"/>
                                <w:sz w:val="56"/>
                                <w:szCs w:val="56"/>
                              </w:rPr>
                              <w:t xml:space="preserve">The Religious Climate is </w:t>
                            </w:r>
                            <w:proofErr w:type="gramStart"/>
                            <w:r w:rsidRPr="00220FC1">
                              <w:rPr>
                                <w:rFonts w:ascii="Arial" w:hAnsi="Arial" w:cs="Arial"/>
                                <w:b/>
                                <w:color w:val="215868" w:themeColor="accent5" w:themeShade="80"/>
                                <w:sz w:val="56"/>
                                <w:szCs w:val="56"/>
                              </w:rPr>
                              <w:t>Shifting</w:t>
                            </w:r>
                            <w:proofErr w:type="gramEnd"/>
                            <w:r w:rsidRPr="00220FC1">
                              <w:rPr>
                                <w:rFonts w:ascii="Arial" w:hAnsi="Arial" w:cs="Arial"/>
                                <w:b/>
                                <w:color w:val="215868" w:themeColor="accent5" w:themeShade="80"/>
                                <w:sz w:val="56"/>
                                <w:szCs w:val="5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4" type="#_x0000_t202" style="position:absolute;margin-left:-24.6pt;margin-top:-40.95pt;width:547.15pt;height:39.3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" stroked="f">
                <v:textbox>
                  <w:txbxContent>
                    <w:p w:rsidR="00104D01" w:rsidRPr="00220FC1" w:rsidRDefault="00104D01" w:rsidP="00EC4BA2">
                      <w:pPr>
                        <w:rPr>
                          <w:rFonts w:ascii="Arial" w:hAnsi="Arial" w:cs="Arial"/>
                          <w:color w:val="215868" w:themeColor="accent5" w:themeShade="80"/>
                          <w:sz w:val="56"/>
                          <w:szCs w:val="56"/>
                        </w:rPr>
                      </w:pPr>
                      <w:r w:rsidRPr="00220FC1">
                        <w:rPr>
                          <w:rFonts w:ascii="Arial" w:hAnsi="Arial" w:cs="Arial"/>
                          <w:b/>
                          <w:color w:val="215868" w:themeColor="accent5" w:themeShade="80"/>
                          <w:sz w:val="56"/>
                          <w:szCs w:val="56"/>
                        </w:rPr>
                        <w:t xml:space="preserve">The Religious Climate is </w:t>
                      </w:r>
                      <w:proofErr w:type="gramStart"/>
                      <w:r w:rsidRPr="00220FC1">
                        <w:rPr>
                          <w:rFonts w:ascii="Arial" w:hAnsi="Arial" w:cs="Arial"/>
                          <w:b/>
                          <w:color w:val="215868" w:themeColor="accent5" w:themeShade="80"/>
                          <w:sz w:val="56"/>
                          <w:szCs w:val="56"/>
                        </w:rPr>
                        <w:t>Shifting</w:t>
                      </w:r>
                      <w:proofErr w:type="gramEnd"/>
                      <w:r w:rsidRPr="00220FC1">
                        <w:rPr>
                          <w:rFonts w:ascii="Arial" w:hAnsi="Arial" w:cs="Arial"/>
                          <w:b/>
                          <w:color w:val="215868" w:themeColor="accent5" w:themeShade="80"/>
                          <w:sz w:val="56"/>
                          <w:szCs w:val="56"/>
                        </w:rPr>
                        <w:t>!</w:t>
                      </w:r>
                    </w:p>
                  </w:txbxContent>
                </v:textbox>
              </v:shape>
            </w:pict>
          </mc:Fallback>
        </mc:AlternateContent>
      </w:r>
      <w:r w:rsidR="00EC4BA2" w:rsidRPr="00EC4BA2">
        <w:rPr>
          <w:noProof/>
        </w:rPr>
        <mc:AlternateContent>
          <mc:Choice Requires="wps">
            <w:drawing>
              <wp:anchor distT="0" distB="0" distL="114300" distR="114300" simplePos="0" relativeHeight="251795456" behindDoc="0" locked="0" layoutInCell="1" allowOverlap="1" wp14:anchorId="22EFB7E1" wp14:editId="616E048F">
                <wp:simplePos x="0" y="0"/>
                <wp:positionH relativeFrom="column">
                  <wp:posOffset>-372618</wp:posOffset>
                </wp:positionH>
                <wp:positionV relativeFrom="paragraph">
                  <wp:posOffset>56515</wp:posOffset>
                </wp:positionV>
                <wp:extent cx="7095490" cy="0"/>
                <wp:effectExtent l="0" t="0" r="10160" b="19050"/>
                <wp:wrapNone/>
                <wp:docPr id="360" name="Straight Connector 360"/>
                <wp:cNvGraphicFramePr/>
                <a:graphic xmlns:a="http://schemas.openxmlformats.org/drawingml/2006/main">
                  <a:graphicData uri="http://schemas.microsoft.com/office/word/2010/wordprocessingShape">
                    <wps:wsp>
                      <wps:cNvCnPr/>
                      <wps:spPr>
                        <a:xfrm>
                          <a:off x="0" y="0"/>
                          <a:ext cx="7095490" cy="0"/>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anchor>
            </w:drawing>
          </mc:Choice>
          <mc:Fallback>
            <w:pict>
              <v:line id="Straight Connector 360" o:spid="_x0000_s1026" style="position:absolute;z-index:251795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9.35pt,4.45pt" to="529.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" strokecolor="#f68c36 [3049]"/>
            </w:pict>
          </mc:Fallback>
        </mc:AlternateContent>
      </w:r>
    </w:p>
    <w:p w:rsidR="00910F13" w:rsidRDefault="00220FC1">
      <w:r w:rsidRPr="00EC4BA2">
        <w:rPr>
          <w:noProof/>
        </w:rPr>
        <mc:AlternateContent>
          <mc:Choice Requires="wps">
            <w:drawing>
              <wp:anchor distT="0" distB="0" distL="114300" distR="114300" simplePos="0" relativeHeight="251801600" behindDoc="0" locked="0" layoutInCell="1" allowOverlap="1" wp14:anchorId="54B1C946" wp14:editId="43836EC7">
                <wp:simplePos x="0" y="0"/>
                <wp:positionH relativeFrom="column">
                  <wp:posOffset>-493776</wp:posOffset>
                </wp:positionH>
                <wp:positionV relativeFrom="paragraph">
                  <wp:posOffset>7034022</wp:posOffset>
                </wp:positionV>
                <wp:extent cx="3389249" cy="0"/>
                <wp:effectExtent l="0" t="0" r="20955" b="19050"/>
                <wp:wrapNone/>
                <wp:docPr id="367" name="Straight Connector 367"/>
                <wp:cNvGraphicFramePr/>
                <a:graphic xmlns:a="http://schemas.openxmlformats.org/drawingml/2006/main">
                  <a:graphicData uri="http://schemas.microsoft.com/office/word/2010/wordprocessingShape">
                    <wps:wsp>
                      <wps:cNvCnPr/>
                      <wps:spPr>
                        <a:xfrm>
                          <a:off x="0" y="0"/>
                          <a:ext cx="3389249" cy="0"/>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anchor>
            </w:drawing>
          </mc:Choice>
          <mc:Fallback>
            <w:pict>
              <v:line id="Straight Connector 367" o:spid="_x0000_s1026" style="position:absolute;z-index:251801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8.9pt,553.85pt" to="227.95pt,55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" strokecolor="#f68c36 [3049]"/>
            </w:pict>
          </mc:Fallback>
        </mc:AlternateContent>
      </w:r>
      <w:r w:rsidRPr="00EC4BA2">
        <w:rPr>
          <w:noProof/>
        </w:rPr>
        <mc:AlternateContent>
          <mc:Choice Requires="wps">
            <w:drawing>
              <wp:anchor distT="0" distB="0" distL="114300" distR="114300" simplePos="0" relativeHeight="251799552" behindDoc="0" locked="0" layoutInCell="1" allowOverlap="1" wp14:anchorId="243D94CC" wp14:editId="69821B0B">
                <wp:simplePos x="0" y="0"/>
                <wp:positionH relativeFrom="column">
                  <wp:posOffset>-487680</wp:posOffset>
                </wp:positionH>
                <wp:positionV relativeFrom="paragraph">
                  <wp:posOffset>5650357</wp:posOffset>
                </wp:positionV>
                <wp:extent cx="3389249" cy="0"/>
                <wp:effectExtent l="0" t="0" r="20955" b="19050"/>
                <wp:wrapNone/>
                <wp:docPr id="366" name="Straight Connector 366"/>
                <wp:cNvGraphicFramePr/>
                <a:graphic xmlns:a="http://schemas.openxmlformats.org/drawingml/2006/main">
                  <a:graphicData uri="http://schemas.microsoft.com/office/word/2010/wordprocessingShape">
                    <wps:wsp>
                      <wps:cNvCnPr/>
                      <wps:spPr>
                        <a:xfrm>
                          <a:off x="0" y="0"/>
                          <a:ext cx="3389249" cy="0"/>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anchor>
            </w:drawing>
          </mc:Choice>
          <mc:Fallback>
            <w:pict>
              <v:line id="Straight Connector 366" o:spid="_x0000_s1026" style="position:absolute;z-index:251799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8.4pt,444.9pt" to="228.45pt,44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" strokecolor="#f68c36 [3049]"/>
            </w:pict>
          </mc:Fallback>
        </mc:AlternateContent>
      </w:r>
      <w:r>
        <w:rPr>
          <w:noProof/>
        </w:rPr>
        <mc:AlternateContent>
          <mc:Choice Requires="wps">
            <w:drawing>
              <wp:anchor distT="0" distB="0" distL="114300" distR="114300" simplePos="0" relativeHeight="251797504" behindDoc="0" locked="0" layoutInCell="1" allowOverlap="1" wp14:anchorId="3F545308" wp14:editId="2102322D">
                <wp:simplePos x="0" y="0"/>
                <wp:positionH relativeFrom="column">
                  <wp:posOffset>-487679</wp:posOffset>
                </wp:positionH>
                <wp:positionV relativeFrom="paragraph">
                  <wp:posOffset>5724018</wp:posOffset>
                </wp:positionV>
                <wp:extent cx="3072384" cy="1304544"/>
                <wp:effectExtent l="0" t="0" r="0" b="0"/>
                <wp:wrapNone/>
                <wp:docPr id="3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2384" cy="1304544"/>
                        </a:xfrm>
                        <a:prstGeom prst="rect">
                          <a:avLst/>
                        </a:prstGeom>
                        <a:solidFill>
                          <a:srgbClr val="FFFFFF"/>
                        </a:solidFill>
                        <a:ln w="9525">
                          <a:noFill/>
                          <a:miter lim="800000"/>
                          <a:headEnd/>
                          <a:tailEnd/>
                        </a:ln>
                      </wps:spPr>
                      <wps:txbx>
                        <w:txbxContent>
                          <w:p w:rsidR="00104D01" w:rsidRDefault="00104D01">
                            <w:r>
                              <w:rPr>
                                <w:noProof/>
                              </w:rPr>
                              <w:drawing>
                                <wp:inline distT="0" distB="0" distL="0" distR="0" wp14:anchorId="7737A716" wp14:editId="2D11F386">
                                  <wp:extent cx="2877312" cy="1255843"/>
                                  <wp:effectExtent l="0" t="0" r="0" b="1905"/>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ex1.jpg"/>
                                          <pic:cNvPicPr/>
                                        </pic:nvPicPr>
                                        <pic:blipFill>
                                          <a:blip r:embed="rId46">
                                            <a:extLst>
                                              <a:ext uri="{28A0092B-C50C-407E-A947-70E740481C1C}">
                                                <a14:useLocalDpi xmlns:a14="http://schemas.microsoft.com/office/drawing/2010/main" val="0"/>
                                              </a:ext>
                                            </a:extLst>
                                          </a:blip>
                                          <a:stretch>
                                            <a:fillRect/>
                                          </a:stretch>
                                        </pic:blipFill>
                                        <pic:spPr>
                                          <a:xfrm>
                                            <a:off x="0" y="0"/>
                                            <a:ext cx="2891768" cy="126215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5" type="#_x0000_t202" style="position:absolute;margin-left:-38.4pt;margin-top:450.7pt;width:241.9pt;height:102.7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" stroked="f">
                <v:textbox>
                  <w:txbxContent>
                    <w:p w:rsidR="00104D01" w:rsidRDefault="00104D01">
                      <w:r>
                        <w:rPr>
                          <w:noProof/>
                        </w:rPr>
                        <w:drawing>
                          <wp:inline distT="0" distB="0" distL="0" distR="0" wp14:anchorId="7737A716" wp14:editId="2D11F386">
                            <wp:extent cx="2877312" cy="1255843"/>
                            <wp:effectExtent l="0" t="0" r="0" b="1905"/>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ex1.jpg"/>
                                    <pic:cNvPicPr/>
                                  </pic:nvPicPr>
                                  <pic:blipFill>
                                    <a:blip r:embed="rId47">
                                      <a:extLst>
                                        <a:ext uri="{28A0092B-C50C-407E-A947-70E740481C1C}">
                                          <a14:useLocalDpi xmlns:a14="http://schemas.microsoft.com/office/drawing/2010/main" val="0"/>
                                        </a:ext>
                                      </a:extLst>
                                    </a:blip>
                                    <a:stretch>
                                      <a:fillRect/>
                                    </a:stretch>
                                  </pic:blipFill>
                                  <pic:spPr>
                                    <a:xfrm>
                                      <a:off x="0" y="0"/>
                                      <a:ext cx="2891768" cy="1262152"/>
                                    </a:xfrm>
                                    <a:prstGeom prst="rect">
                                      <a:avLst/>
                                    </a:prstGeom>
                                  </pic:spPr>
                                </pic:pic>
                              </a:graphicData>
                            </a:graphic>
                          </wp:inline>
                        </w:drawing>
                      </w:r>
                    </w:p>
                  </w:txbxContent>
                </v:textbox>
              </v:shape>
            </w:pict>
          </mc:Fallback>
        </mc:AlternateContent>
      </w:r>
      <w:r w:rsidR="00910F13">
        <w:br w:type="page"/>
      </w:r>
    </w:p>
    <w:p w:rsidR="00910F13" w:rsidRDefault="00822774">
      <w:r w:rsidRPr="00EC4BA2">
        <w:rPr>
          <w:noProof/>
        </w:rPr>
        <w:lastRenderedPageBreak/>
        <mc:AlternateContent>
          <mc:Choice Requires="wps">
            <w:drawing>
              <wp:anchor distT="0" distB="0" distL="114300" distR="114300" simplePos="0" relativeHeight="251803648" behindDoc="0" locked="0" layoutInCell="1" allowOverlap="1" wp14:anchorId="5B06C1BB" wp14:editId="2D430278">
                <wp:simplePos x="0" y="0"/>
                <wp:positionH relativeFrom="column">
                  <wp:posOffset>-243839</wp:posOffset>
                </wp:positionH>
                <wp:positionV relativeFrom="paragraph">
                  <wp:posOffset>-134112</wp:posOffset>
                </wp:positionV>
                <wp:extent cx="4925568" cy="499745"/>
                <wp:effectExtent l="0" t="0" r="8890" b="0"/>
                <wp:wrapNone/>
                <wp:docPr id="3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5568" cy="499745"/>
                        </a:xfrm>
                        <a:prstGeom prst="rect">
                          <a:avLst/>
                        </a:prstGeom>
                        <a:solidFill>
                          <a:srgbClr val="FFFFFF"/>
                        </a:solidFill>
                        <a:ln w="9525">
                          <a:noFill/>
                          <a:miter lim="800000"/>
                          <a:headEnd/>
                          <a:tailEnd/>
                        </a:ln>
                      </wps:spPr>
                      <wps:txbx>
                        <w:txbxContent>
                          <w:p w:rsidR="00104D01" w:rsidRPr="00220FC1" w:rsidRDefault="00104D01" w:rsidP="00822774">
                            <w:pPr>
                              <w:rPr>
                                <w:rFonts w:ascii="Arial" w:hAnsi="Arial" w:cs="Arial"/>
                                <w:color w:val="215868" w:themeColor="accent5" w:themeShade="80"/>
                                <w:sz w:val="56"/>
                                <w:szCs w:val="56"/>
                              </w:rPr>
                            </w:pPr>
                            <w:r>
                              <w:rPr>
                                <w:rFonts w:ascii="Arial" w:hAnsi="Arial" w:cs="Arial"/>
                                <w:b/>
                                <w:color w:val="215868" w:themeColor="accent5" w:themeShade="80"/>
                                <w:sz w:val="56"/>
                                <w:szCs w:val="56"/>
                              </w:rPr>
                              <w:t>Omaha MSA Religious Data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6" type="#_x0000_t202" style="position:absolute;margin-left:-19.2pt;margin-top:-10.55pt;width:387.85pt;height:39.3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" stroked="f">
                <v:textbox>
                  <w:txbxContent>
                    <w:p w:rsidR="00104D01" w:rsidRPr="00220FC1" w:rsidRDefault="00104D01" w:rsidP="00822774">
                      <w:pPr>
                        <w:rPr>
                          <w:rFonts w:ascii="Arial" w:hAnsi="Arial" w:cs="Arial"/>
                          <w:color w:val="215868" w:themeColor="accent5" w:themeShade="80"/>
                          <w:sz w:val="56"/>
                          <w:szCs w:val="56"/>
                        </w:rPr>
                      </w:pPr>
                      <w:r>
                        <w:rPr>
                          <w:rFonts w:ascii="Arial" w:hAnsi="Arial" w:cs="Arial"/>
                          <w:b/>
                          <w:color w:val="215868" w:themeColor="accent5" w:themeShade="80"/>
                          <w:sz w:val="56"/>
                          <w:szCs w:val="56"/>
                        </w:rPr>
                        <w:t>Omaha MSA Religious Data</w:t>
                      </w:r>
                    </w:p>
                  </w:txbxContent>
                </v:textbox>
              </v:shape>
            </w:pict>
          </mc:Fallback>
        </mc:AlternateContent>
      </w:r>
    </w:p>
    <w:p w:rsidR="00822774" w:rsidRDefault="00822774">
      <w:r>
        <w:rPr>
          <w:noProof/>
        </w:rPr>
        <mc:AlternateContent>
          <mc:Choice Requires="wps">
            <w:drawing>
              <wp:anchor distT="0" distB="0" distL="114300" distR="114300" simplePos="0" relativeHeight="251805696" behindDoc="0" locked="0" layoutInCell="1" allowOverlap="1" wp14:anchorId="124FCCCA" wp14:editId="1A701277">
                <wp:simplePos x="0" y="0"/>
                <wp:positionH relativeFrom="column">
                  <wp:posOffset>-218440</wp:posOffset>
                </wp:positionH>
                <wp:positionV relativeFrom="paragraph">
                  <wp:posOffset>126873</wp:posOffset>
                </wp:positionV>
                <wp:extent cx="5730240" cy="926592"/>
                <wp:effectExtent l="0" t="0" r="3810" b="6985"/>
                <wp:wrapNone/>
                <wp:docPr id="3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0240" cy="926592"/>
                        </a:xfrm>
                        <a:prstGeom prst="rect">
                          <a:avLst/>
                        </a:prstGeom>
                        <a:solidFill>
                          <a:srgbClr val="FFFFFF"/>
                        </a:solidFill>
                        <a:ln w="9525">
                          <a:noFill/>
                          <a:miter lim="800000"/>
                          <a:headEnd/>
                          <a:tailEnd/>
                        </a:ln>
                      </wps:spPr>
                      <wps:txbx>
                        <w:txbxContent>
                          <w:p w:rsidR="00104D01" w:rsidRPr="005C3891" w:rsidRDefault="00104D01" w:rsidP="00822774">
                            <w:pPr>
                              <w:spacing w:after="0" w:line="240" w:lineRule="auto"/>
                              <w:rPr>
                                <w:rFonts w:cs="Times New Roman"/>
                              </w:rPr>
                            </w:pPr>
                            <w:r w:rsidRPr="005C3891">
                              <w:rPr>
                                <w:rFonts w:cs="Times New Roman"/>
                              </w:rPr>
                              <w:t>Congregational believers include all full members, their children, and others who regularly attend services. The 2010 reports contain incomplete counts of places of worship and believers belonging to the eight largest historically African-American denominations. These denominations are not included in the 2000 reports and are largely missing from the 1990 and 1980 reports.</w:t>
                            </w:r>
                          </w:p>
                          <w:p w:rsidR="00104D01" w:rsidRDefault="00104D0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7" type="#_x0000_t202" style="position:absolute;margin-left:-17.2pt;margin-top:10pt;width:451.2pt;height:72.9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" stroked="f">
                <v:textbox>
                  <w:txbxContent>
                    <w:p w:rsidR="00104D01" w:rsidRPr="005C3891" w:rsidRDefault="00104D01" w:rsidP="00822774">
                      <w:pPr>
                        <w:spacing w:after="0" w:line="240" w:lineRule="auto"/>
                        <w:rPr>
                          <w:rFonts w:cs="Times New Roman"/>
                        </w:rPr>
                      </w:pPr>
                      <w:r w:rsidRPr="005C3891">
                        <w:rPr>
                          <w:rFonts w:cs="Times New Roman"/>
                        </w:rPr>
                        <w:t>Congregational believers include all full members, their children, and others who regularly attend services. The 2010 reports contain incomplete counts of places of worship and believers belonging to the eight largest historically African-American denominations. These denominations are not included in the 2000 reports and are largely missing from the 1990 and 1980 reports.</w:t>
                      </w:r>
                    </w:p>
                    <w:p w:rsidR="00104D01" w:rsidRDefault="00104D01"/>
                  </w:txbxContent>
                </v:textbox>
              </v:shape>
            </w:pict>
          </mc:Fallback>
        </mc:AlternateContent>
      </w:r>
    </w:p>
    <w:p w:rsidR="00822774" w:rsidRDefault="00822774"/>
    <w:p w:rsidR="00822774" w:rsidRDefault="00822774"/>
    <w:p w:rsidR="00822774" w:rsidRDefault="00822774"/>
    <w:p w:rsidR="00822774" w:rsidRDefault="00822774" w:rsidP="00822774">
      <w:pPr>
        <w:ind w:left="-270"/>
      </w:pPr>
      <w:r w:rsidRPr="005C3891">
        <w:rPr>
          <w:rFonts w:cs="Times New Roman"/>
          <w:noProof/>
        </w:rPr>
        <w:drawing>
          <wp:inline distT="0" distB="0" distL="0" distR="0" wp14:anchorId="14A7781C" wp14:editId="77B78D14">
            <wp:extent cx="5943600" cy="3527634"/>
            <wp:effectExtent l="0" t="0" r="19050" b="15875"/>
            <wp:docPr id="369"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910F13" w:rsidRDefault="00910F13">
      <w:r>
        <w:br w:type="page"/>
      </w:r>
    </w:p>
    <w:tbl>
      <w:tblPr>
        <w:tblpPr w:leftFromText="180" w:rightFromText="180" w:vertAnchor="text" w:horzAnchor="page" w:tblpX="667" w:tblpY="-575"/>
        <w:tblW w:w="10908" w:type="dxa"/>
        <w:tblBorders>
          <w:top w:val="nil"/>
          <w:left w:val="nil"/>
          <w:right w:val="nil"/>
        </w:tblBorders>
        <w:tblLayout w:type="fixed"/>
        <w:tblLook w:val="0000" w:firstRow="0" w:lastRow="0" w:firstColumn="0" w:lastColumn="0" w:noHBand="0" w:noVBand="0"/>
      </w:tblPr>
      <w:tblGrid>
        <w:gridCol w:w="2538"/>
        <w:gridCol w:w="1890"/>
        <w:gridCol w:w="2160"/>
        <w:gridCol w:w="1530"/>
        <w:gridCol w:w="1440"/>
        <w:gridCol w:w="1350"/>
      </w:tblGrid>
      <w:tr w:rsidR="000349DE" w:rsidRPr="005C3891" w:rsidTr="00104D01">
        <w:tc>
          <w:tcPr>
            <w:tcW w:w="2538" w:type="dxa"/>
            <w:tcBorders>
              <w:bottom w:val="single" w:sz="8" w:space="0" w:color="C1C1C1"/>
            </w:tcBorders>
            <w:shd w:val="clear" w:color="auto" w:fill="EAEAEA"/>
            <w:tcMar>
              <w:top w:w="80" w:type="nil"/>
              <w:left w:w="80" w:type="nil"/>
              <w:bottom w:w="80" w:type="nil"/>
              <w:right w:w="400" w:type="nil"/>
            </w:tcMar>
            <w:vAlign w:val="center"/>
          </w:tcPr>
          <w:p w:rsidR="000349DE" w:rsidRPr="005C3891" w:rsidRDefault="000349DE" w:rsidP="00104D01">
            <w:pPr>
              <w:widowControl w:val="0"/>
              <w:tabs>
                <w:tab w:val="left" w:pos="180"/>
              </w:tabs>
              <w:autoSpaceDE w:val="0"/>
              <w:autoSpaceDN w:val="0"/>
              <w:adjustRightInd w:val="0"/>
              <w:spacing w:after="0" w:line="240" w:lineRule="auto"/>
              <w:jc w:val="center"/>
              <w:rPr>
                <w:rFonts w:eastAsia="Cambria" w:cs="Verdana"/>
                <w:b/>
                <w:bCs/>
              </w:rPr>
            </w:pPr>
            <w:r w:rsidRPr="005C3891">
              <w:rPr>
                <w:rFonts w:eastAsia="Cambria" w:cs="Verdana"/>
                <w:b/>
                <w:bCs/>
              </w:rPr>
              <w:lastRenderedPageBreak/>
              <w:t>Religious Bodies</w:t>
            </w:r>
          </w:p>
        </w:tc>
        <w:tc>
          <w:tcPr>
            <w:tcW w:w="1890" w:type="dxa"/>
            <w:tcBorders>
              <w:bottom w:val="single" w:sz="8" w:space="0" w:color="C1C1C1"/>
            </w:tcBorders>
            <w:shd w:val="clear" w:color="auto" w:fill="EAEAEA"/>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jc w:val="center"/>
              <w:rPr>
                <w:rFonts w:eastAsia="Cambria" w:cs="Verdana"/>
                <w:b/>
                <w:bCs/>
              </w:rPr>
            </w:pPr>
            <w:hyperlink r:id="rId49" w:history="1">
              <w:r w:rsidR="000349DE" w:rsidRPr="005C3891">
                <w:rPr>
                  <w:rFonts w:eastAsia="Cambria" w:cs="Verdana"/>
                  <w:b/>
                  <w:bCs/>
                </w:rPr>
                <w:t>Tradition</w:t>
              </w:r>
            </w:hyperlink>
          </w:p>
        </w:tc>
        <w:tc>
          <w:tcPr>
            <w:tcW w:w="2160" w:type="dxa"/>
            <w:tcBorders>
              <w:bottom w:val="single" w:sz="8" w:space="0" w:color="C1C1C1"/>
            </w:tcBorders>
            <w:shd w:val="clear" w:color="auto" w:fill="EAEAEA"/>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jc w:val="center"/>
              <w:rPr>
                <w:rFonts w:eastAsia="Cambria" w:cs="Verdana"/>
                <w:b/>
                <w:bCs/>
              </w:rPr>
            </w:pPr>
            <w:hyperlink r:id="rId50" w:history="1">
              <w:r w:rsidR="000349DE" w:rsidRPr="005C3891">
                <w:rPr>
                  <w:rFonts w:eastAsia="Cambria" w:cs="Verdana"/>
                  <w:b/>
                  <w:bCs/>
                </w:rPr>
                <w:t>Family</w:t>
              </w:r>
            </w:hyperlink>
          </w:p>
        </w:tc>
        <w:tc>
          <w:tcPr>
            <w:tcW w:w="1530" w:type="dxa"/>
            <w:tcBorders>
              <w:bottom w:val="single" w:sz="8" w:space="0" w:color="C1C1C1"/>
            </w:tcBorders>
            <w:shd w:val="clear" w:color="auto" w:fill="EAEAEA"/>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center"/>
              <w:rPr>
                <w:rFonts w:eastAsia="Cambria" w:cs="Verdana"/>
                <w:b/>
                <w:bCs/>
              </w:rPr>
            </w:pPr>
            <w:r w:rsidRPr="005C3891">
              <w:rPr>
                <w:rFonts w:eastAsia="Cambria" w:cs="Times New Roman"/>
                <w:b/>
              </w:rPr>
              <w:t>Places of Worship</w:t>
            </w:r>
          </w:p>
        </w:tc>
        <w:tc>
          <w:tcPr>
            <w:tcW w:w="1440" w:type="dxa"/>
            <w:tcBorders>
              <w:bottom w:val="single" w:sz="8" w:space="0" w:color="C1C1C1"/>
            </w:tcBorders>
            <w:shd w:val="clear" w:color="auto" w:fill="EAEAEA"/>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jc w:val="center"/>
              <w:rPr>
                <w:rFonts w:eastAsia="Cambria" w:cs="Verdana"/>
                <w:b/>
                <w:bCs/>
              </w:rPr>
            </w:pPr>
            <w:hyperlink r:id="rId51" w:history="1">
              <w:r w:rsidR="000349DE" w:rsidRPr="005C3891">
                <w:rPr>
                  <w:rFonts w:eastAsia="Cambria" w:cs="Verdana"/>
                  <w:b/>
                  <w:bCs/>
                </w:rPr>
                <w:t>Believers</w:t>
              </w:r>
            </w:hyperlink>
          </w:p>
        </w:tc>
        <w:tc>
          <w:tcPr>
            <w:tcW w:w="1350" w:type="dxa"/>
            <w:tcBorders>
              <w:bottom w:val="single" w:sz="8" w:space="0" w:color="C1C1C1"/>
            </w:tcBorders>
            <w:shd w:val="clear" w:color="auto" w:fill="EAEAEA"/>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center"/>
              <w:rPr>
                <w:rFonts w:eastAsia="Cambria" w:cs="Verdana"/>
                <w:b/>
                <w:bCs/>
              </w:rPr>
            </w:pPr>
            <w:r w:rsidRPr="005C3891">
              <w:rPr>
                <w:rFonts w:eastAsia="Cambria" w:cs="Times New Roman"/>
                <w:b/>
              </w:rPr>
              <w:t>Rate*</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52" w:history="1">
              <w:r w:rsidR="000349DE" w:rsidRPr="005C3891">
                <w:rPr>
                  <w:rFonts w:eastAsia="Cambria" w:cs="Verdana"/>
                  <w:color w:val="265387"/>
                </w:rPr>
                <w:t>African Methodist Episcopal Church</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53" w:history="1">
              <w:r w:rsidR="000349DE" w:rsidRPr="005C3891">
                <w:rPr>
                  <w:rFonts w:eastAsia="Cambria" w:cs="Verdana"/>
                  <w:color w:val="265387"/>
                </w:rPr>
                <w:t>Black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54" w:history="1">
              <w:r w:rsidR="000349DE" w:rsidRPr="005C3891">
                <w:rPr>
                  <w:rFonts w:eastAsia="Cambria" w:cs="Verdana"/>
                  <w:color w:val="265387"/>
                </w:rPr>
                <w:t>Methodist/</w:t>
              </w:r>
              <w:proofErr w:type="spellStart"/>
              <w:r w:rsidR="000349DE" w:rsidRPr="005C3891">
                <w:rPr>
                  <w:rFonts w:eastAsia="Cambria" w:cs="Verdana"/>
                  <w:color w:val="265387"/>
                </w:rPr>
                <w:t>Pietist</w:t>
              </w:r>
              <w:proofErr w:type="spellEnd"/>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4</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693</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0.8</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55" w:history="1">
              <w:r w:rsidR="000349DE" w:rsidRPr="005C3891">
                <w:rPr>
                  <w:rFonts w:eastAsia="Cambria" w:cs="Verdana"/>
                  <w:color w:val="265387"/>
                </w:rPr>
                <w:t>African Methodist Episcopal Zion Church</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56" w:history="1">
              <w:r w:rsidR="000349DE" w:rsidRPr="005C3891">
                <w:rPr>
                  <w:rFonts w:eastAsia="Cambria" w:cs="Verdana"/>
                  <w:color w:val="265387"/>
                </w:rPr>
                <w:t>Black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57" w:history="1">
              <w:r w:rsidR="000349DE" w:rsidRPr="005C3891">
                <w:rPr>
                  <w:rFonts w:eastAsia="Cambria" w:cs="Verdana"/>
                  <w:color w:val="265387"/>
                </w:rPr>
                <w:t>Methodist/</w:t>
              </w:r>
              <w:proofErr w:type="spellStart"/>
              <w:r w:rsidR="000349DE" w:rsidRPr="005C3891">
                <w:rPr>
                  <w:rFonts w:eastAsia="Cambria" w:cs="Verdana"/>
                  <w:color w:val="265387"/>
                </w:rPr>
                <w:t>Pietist</w:t>
              </w:r>
              <w:proofErr w:type="spellEnd"/>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2</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252</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0.3</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58" w:history="1">
              <w:r w:rsidR="000349DE" w:rsidRPr="005C3891">
                <w:rPr>
                  <w:rFonts w:eastAsia="Cambria" w:cs="Verdana"/>
                  <w:color w:val="265387"/>
                </w:rPr>
                <w:t>American Baptist Churches in the USA</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59" w:history="1">
              <w:r w:rsidR="000349DE" w:rsidRPr="005C3891">
                <w:rPr>
                  <w:rFonts w:eastAsia="Cambria" w:cs="Verdana"/>
                  <w:color w:val="265387"/>
                </w:rPr>
                <w:t>Mainline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60" w:history="1">
              <w:r w:rsidR="000349DE" w:rsidRPr="005C3891">
                <w:rPr>
                  <w:rFonts w:eastAsia="Cambria" w:cs="Verdana"/>
                  <w:color w:val="265387"/>
                </w:rPr>
                <w:t>Baptist</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21</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3,589</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4.1</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61" w:history="1">
              <w:r w:rsidR="000349DE" w:rsidRPr="005C3891">
                <w:rPr>
                  <w:rFonts w:eastAsia="Cambria" w:cs="Verdana"/>
                  <w:color w:val="265387"/>
                </w:rPr>
                <w:t>Anglican Church in North America</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62"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63" w:history="1">
              <w:proofErr w:type="spellStart"/>
              <w:r w:rsidR="000349DE" w:rsidRPr="005C3891">
                <w:rPr>
                  <w:rFonts w:eastAsia="Cambria" w:cs="Verdana"/>
                  <w:color w:val="265387"/>
                </w:rPr>
                <w:t>Episcopalianism</w:t>
              </w:r>
              <w:proofErr w:type="spellEnd"/>
              <w:r w:rsidR="000349DE" w:rsidRPr="005C3891">
                <w:rPr>
                  <w:rFonts w:eastAsia="Cambria" w:cs="Verdana"/>
                  <w:color w:val="265387"/>
                </w:rPr>
                <w:t>/Anglicanism</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64" w:history="1">
              <w:proofErr w:type="spellStart"/>
              <w:r w:rsidR="000349DE" w:rsidRPr="005C3891">
                <w:rPr>
                  <w:rFonts w:eastAsia="Cambria" w:cs="Verdana"/>
                  <w:color w:val="265387"/>
                </w:rPr>
                <w:t>Antiochian</w:t>
              </w:r>
              <w:proofErr w:type="spellEnd"/>
              <w:r w:rsidR="000349DE" w:rsidRPr="005C3891">
                <w:rPr>
                  <w:rFonts w:eastAsia="Cambria" w:cs="Verdana"/>
                  <w:color w:val="265387"/>
                </w:rPr>
                <w:t xml:space="preserve"> Orthodox Christian Archdiocese of North America, The</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65" w:history="1">
              <w:r w:rsidR="000349DE" w:rsidRPr="005C3891">
                <w:rPr>
                  <w:rFonts w:eastAsia="Cambria" w:cs="Verdana"/>
                  <w:color w:val="265387"/>
                </w:rPr>
                <w:t>Orthodox</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66" w:history="1">
              <w:r w:rsidR="000349DE" w:rsidRPr="005C3891">
                <w:rPr>
                  <w:rFonts w:eastAsia="Cambria" w:cs="Verdana"/>
                  <w:color w:val="265387"/>
                </w:rPr>
                <w:t>Eastern Liturgical (Orthodox)</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2</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385</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0.4</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67" w:history="1">
              <w:r w:rsidR="000349DE" w:rsidRPr="005C3891">
                <w:rPr>
                  <w:rFonts w:eastAsia="Cambria" w:cs="Verdana"/>
                  <w:color w:val="265387"/>
                </w:rPr>
                <w:t>Assemblies of God</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68"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69" w:history="1">
              <w:r w:rsidR="000349DE" w:rsidRPr="005C3891">
                <w:rPr>
                  <w:rFonts w:eastAsia="Cambria" w:cs="Verdana"/>
                  <w:color w:val="265387"/>
                </w:rPr>
                <w:t>Pentecostal</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22</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6,767</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7.8</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70" w:history="1">
              <w:r w:rsidR="000349DE" w:rsidRPr="005C3891">
                <w:rPr>
                  <w:rFonts w:eastAsia="Cambria" w:cs="Verdana"/>
                  <w:color w:val="265387"/>
                </w:rPr>
                <w:t>Association of Free Lutheran Congregations</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71"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72" w:history="1">
              <w:r w:rsidR="000349DE" w:rsidRPr="005C3891">
                <w:rPr>
                  <w:rFonts w:eastAsia="Cambria" w:cs="Verdana"/>
                  <w:color w:val="265387"/>
                </w:rPr>
                <w:t>Lutheran</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tabs>
                <w:tab w:val="left" w:pos="180"/>
              </w:tabs>
              <w:autoSpaceDE w:val="0"/>
              <w:autoSpaceDN w:val="0"/>
              <w:adjustRightInd w:val="0"/>
              <w:spacing w:after="0" w:line="240" w:lineRule="auto"/>
              <w:rPr>
                <w:rFonts w:eastAsia="Cambria" w:cs="Verdana"/>
              </w:rPr>
            </w:pPr>
            <w:r w:rsidRPr="005C3891">
              <w:rPr>
                <w:rFonts w:eastAsia="Cambria" w:cs="Verdana"/>
              </w:rPr>
              <w:t>Association of Reformed Baptist Churches of America</w:t>
            </w:r>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73"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74" w:history="1">
              <w:r w:rsidR="000349DE" w:rsidRPr="005C3891">
                <w:rPr>
                  <w:rFonts w:eastAsia="Cambria" w:cs="Verdana"/>
                  <w:color w:val="265387"/>
                </w:rPr>
                <w:t>Baptist</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75" w:history="1">
              <w:proofErr w:type="spellStart"/>
              <w:r w:rsidR="000349DE" w:rsidRPr="005C3891">
                <w:rPr>
                  <w:rFonts w:eastAsia="Cambria" w:cs="Verdana"/>
                  <w:color w:val="265387"/>
                </w:rPr>
                <w:t>Bahá'í</w:t>
              </w:r>
              <w:proofErr w:type="spellEnd"/>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76" w:history="1">
              <w:r w:rsidR="000349DE" w:rsidRPr="005C3891">
                <w:rPr>
                  <w:rFonts w:eastAsia="Cambria" w:cs="Verdana"/>
                  <w:color w:val="265387"/>
                </w:rPr>
                <w:t>Other</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77" w:history="1">
              <w:r w:rsidR="000349DE" w:rsidRPr="005C3891">
                <w:rPr>
                  <w:rFonts w:eastAsia="Cambria" w:cs="Verdana"/>
                  <w:color w:val="265387"/>
                </w:rPr>
                <w:t>Other Groups</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2</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236</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0.3</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tabs>
                <w:tab w:val="left" w:pos="180"/>
              </w:tabs>
              <w:autoSpaceDE w:val="0"/>
              <w:autoSpaceDN w:val="0"/>
              <w:adjustRightInd w:val="0"/>
              <w:spacing w:after="0" w:line="240" w:lineRule="auto"/>
              <w:rPr>
                <w:rFonts w:eastAsia="Cambria" w:cs="Verdana"/>
              </w:rPr>
            </w:pPr>
            <w:r w:rsidRPr="005C3891">
              <w:rPr>
                <w:rFonts w:eastAsia="Cambria" w:cs="Verdana"/>
              </w:rPr>
              <w:t>Buddhism, Mahayana</w:t>
            </w:r>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78" w:history="1">
              <w:r w:rsidR="000349DE" w:rsidRPr="005C3891">
                <w:rPr>
                  <w:rFonts w:eastAsia="Cambria" w:cs="Verdana"/>
                  <w:color w:val="265387"/>
                </w:rPr>
                <w:t>Other</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79" w:history="1">
              <w:r w:rsidR="000349DE" w:rsidRPr="005C3891">
                <w:rPr>
                  <w:rFonts w:eastAsia="Cambria" w:cs="Verdana"/>
                  <w:color w:val="265387"/>
                </w:rPr>
                <w:t>Other Groups</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5</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3,392</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3.9</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tabs>
                <w:tab w:val="left" w:pos="180"/>
              </w:tabs>
              <w:autoSpaceDE w:val="0"/>
              <w:autoSpaceDN w:val="0"/>
              <w:adjustRightInd w:val="0"/>
              <w:spacing w:after="0" w:line="240" w:lineRule="auto"/>
              <w:rPr>
                <w:rFonts w:eastAsia="Cambria" w:cs="Verdana"/>
              </w:rPr>
            </w:pPr>
            <w:r w:rsidRPr="005C3891">
              <w:rPr>
                <w:rFonts w:eastAsia="Cambria" w:cs="Verdana"/>
              </w:rPr>
              <w:t>Buddhism, Theravada</w:t>
            </w:r>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80" w:history="1">
              <w:r w:rsidR="000349DE" w:rsidRPr="005C3891">
                <w:rPr>
                  <w:rFonts w:eastAsia="Cambria" w:cs="Verdana"/>
                  <w:color w:val="265387"/>
                </w:rPr>
                <w:t>Other</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81" w:history="1">
              <w:r w:rsidR="000349DE" w:rsidRPr="005C3891">
                <w:rPr>
                  <w:rFonts w:eastAsia="Cambria" w:cs="Verdana"/>
                  <w:color w:val="265387"/>
                </w:rPr>
                <w:t>Other Groups</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15</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0.0</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tabs>
                <w:tab w:val="left" w:pos="180"/>
              </w:tabs>
              <w:autoSpaceDE w:val="0"/>
              <w:autoSpaceDN w:val="0"/>
              <w:adjustRightInd w:val="0"/>
              <w:spacing w:after="0" w:line="240" w:lineRule="auto"/>
              <w:rPr>
                <w:rFonts w:eastAsia="Cambria" w:cs="Verdana"/>
              </w:rPr>
            </w:pPr>
            <w:r w:rsidRPr="005C3891">
              <w:rPr>
                <w:rFonts w:eastAsia="Cambria" w:cs="Verdana"/>
              </w:rPr>
              <w:t>Calvary Chapel Fellowship Churches</w:t>
            </w:r>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82"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83" w:history="1">
              <w:r w:rsidR="000349DE" w:rsidRPr="005C3891">
                <w:rPr>
                  <w:rFonts w:eastAsia="Cambria" w:cs="Verdana"/>
                  <w:color w:val="265387"/>
                </w:rPr>
                <w:t>Pentecostal</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2</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84" w:history="1">
              <w:r w:rsidR="000349DE" w:rsidRPr="005C3891">
                <w:rPr>
                  <w:rFonts w:eastAsia="Cambria" w:cs="Verdana"/>
                  <w:color w:val="265387"/>
                </w:rPr>
                <w:t>Catholic Church</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85" w:history="1">
              <w:r w:rsidR="000349DE" w:rsidRPr="005C3891">
                <w:rPr>
                  <w:rFonts w:eastAsia="Cambria" w:cs="Verdana"/>
                  <w:color w:val="265387"/>
                </w:rPr>
                <w:t>Catholic</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86" w:history="1">
              <w:r w:rsidR="000349DE" w:rsidRPr="005C3891">
                <w:rPr>
                  <w:rFonts w:eastAsia="Cambria" w:cs="Verdana"/>
                  <w:color w:val="265387"/>
                </w:rPr>
                <w:t>Catholicism</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93</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187,076</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216.2</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87" w:history="1">
              <w:r w:rsidR="000349DE" w:rsidRPr="005C3891">
                <w:rPr>
                  <w:rFonts w:eastAsia="Cambria" w:cs="Verdana"/>
                  <w:color w:val="265387"/>
                </w:rPr>
                <w:t>Christian and Missionary Alliance, The</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88"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89" w:history="1">
              <w:r w:rsidR="000349DE" w:rsidRPr="005C3891">
                <w:rPr>
                  <w:rFonts w:eastAsia="Cambria" w:cs="Verdana"/>
                  <w:color w:val="265387"/>
                </w:rPr>
                <w:t>Holiness</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13</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11,622</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13.4</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90" w:history="1">
              <w:r w:rsidR="000349DE" w:rsidRPr="005C3891">
                <w:rPr>
                  <w:rFonts w:eastAsia="Cambria" w:cs="Verdana"/>
                  <w:color w:val="265387"/>
                </w:rPr>
                <w:t>Christian Brethren</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91"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92" w:history="1">
              <w:r w:rsidR="000349DE" w:rsidRPr="005C3891">
                <w:rPr>
                  <w:rFonts w:eastAsia="Cambria" w:cs="Verdana"/>
                  <w:color w:val="265387"/>
                </w:rPr>
                <w:t>Ind. Fundamentalist</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93" w:history="1">
              <w:r w:rsidR="000349DE" w:rsidRPr="005C3891">
                <w:rPr>
                  <w:rFonts w:eastAsia="Cambria" w:cs="Verdana"/>
                  <w:color w:val="265387"/>
                </w:rPr>
                <w:t>Christian Church (Disciples of Christ)</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94" w:history="1">
              <w:r w:rsidR="000349DE" w:rsidRPr="005C3891">
                <w:rPr>
                  <w:rFonts w:eastAsia="Cambria" w:cs="Verdana"/>
                  <w:color w:val="265387"/>
                </w:rPr>
                <w:t>Mainline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95" w:history="1">
              <w:r w:rsidR="000349DE" w:rsidRPr="005C3891">
                <w:rPr>
                  <w:rFonts w:eastAsia="Cambria" w:cs="Verdana"/>
                  <w:color w:val="265387"/>
                </w:rPr>
                <w:t>Baptist</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14</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2,729</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3.2</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96" w:history="1">
              <w:r w:rsidR="000349DE" w:rsidRPr="005C3891">
                <w:rPr>
                  <w:rFonts w:eastAsia="Cambria" w:cs="Verdana"/>
                  <w:color w:val="265387"/>
                </w:rPr>
                <w:t>Christian Churches and Churches of Christ</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97"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98" w:history="1">
              <w:r w:rsidR="000349DE" w:rsidRPr="005C3891">
                <w:rPr>
                  <w:rFonts w:eastAsia="Cambria" w:cs="Verdana"/>
                  <w:color w:val="265387"/>
                </w:rPr>
                <w:t>Baptist</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23</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8,465</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9.8</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99" w:history="1">
              <w:r w:rsidR="000349DE" w:rsidRPr="005C3891">
                <w:rPr>
                  <w:rFonts w:eastAsia="Cambria" w:cs="Verdana"/>
                  <w:color w:val="265387"/>
                </w:rPr>
                <w:t>Christian Methodist Episcopal Church</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00" w:history="1">
              <w:r w:rsidR="000349DE" w:rsidRPr="005C3891">
                <w:rPr>
                  <w:rFonts w:eastAsia="Cambria" w:cs="Verdana"/>
                  <w:color w:val="265387"/>
                </w:rPr>
                <w:t>Black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01" w:history="1">
              <w:r w:rsidR="000349DE" w:rsidRPr="005C3891">
                <w:rPr>
                  <w:rFonts w:eastAsia="Cambria" w:cs="Verdana"/>
                  <w:color w:val="265387"/>
                </w:rPr>
                <w:t>Methodist/</w:t>
              </w:r>
              <w:proofErr w:type="spellStart"/>
              <w:r w:rsidR="000349DE" w:rsidRPr="005C3891">
                <w:rPr>
                  <w:rFonts w:eastAsia="Cambria" w:cs="Verdana"/>
                  <w:color w:val="265387"/>
                </w:rPr>
                <w:t>Pietist</w:t>
              </w:r>
              <w:proofErr w:type="spellEnd"/>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126</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0.1</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102" w:history="1">
              <w:r w:rsidR="000349DE" w:rsidRPr="005C3891">
                <w:rPr>
                  <w:rFonts w:eastAsia="Cambria" w:cs="Verdana"/>
                  <w:color w:val="265387"/>
                </w:rPr>
                <w:t>Christian Reformed Church in North America</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03"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04" w:history="1">
              <w:r w:rsidR="000349DE" w:rsidRPr="005C3891">
                <w:rPr>
                  <w:rFonts w:eastAsia="Cambria" w:cs="Verdana"/>
                  <w:color w:val="265387"/>
                </w:rPr>
                <w:t>Presbyterian-Reformed</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166</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0.2</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105" w:history="1">
              <w:r w:rsidR="000349DE" w:rsidRPr="005C3891">
                <w:rPr>
                  <w:rFonts w:eastAsia="Cambria" w:cs="Verdana"/>
                  <w:color w:val="265387"/>
                </w:rPr>
                <w:t>Church of Christ (Holiness), U.S.A.</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06"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07" w:history="1">
              <w:r w:rsidR="000349DE" w:rsidRPr="005C3891">
                <w:rPr>
                  <w:rFonts w:eastAsia="Cambria" w:cs="Verdana"/>
                  <w:color w:val="265387"/>
                </w:rPr>
                <w:t>Holiness</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108" w:history="1">
              <w:r w:rsidR="000349DE" w:rsidRPr="005C3891">
                <w:rPr>
                  <w:rFonts w:eastAsia="Cambria" w:cs="Verdana"/>
                  <w:color w:val="265387"/>
                </w:rPr>
                <w:t>Church of Christ, Scientist</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09" w:history="1">
              <w:r w:rsidR="000349DE" w:rsidRPr="005C3891">
                <w:rPr>
                  <w:rFonts w:eastAsia="Cambria" w:cs="Verdana"/>
                  <w:color w:val="265387"/>
                </w:rPr>
                <w:t>Other</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10" w:history="1">
              <w:r w:rsidR="000349DE" w:rsidRPr="005C3891">
                <w:rPr>
                  <w:rFonts w:eastAsia="Cambria" w:cs="Verdana"/>
                  <w:color w:val="265387"/>
                </w:rPr>
                <w:t>Christian Science</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3</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111" w:history="1">
              <w:r w:rsidR="000349DE" w:rsidRPr="005C3891">
                <w:rPr>
                  <w:rFonts w:eastAsia="Cambria" w:cs="Verdana"/>
                  <w:color w:val="265387"/>
                </w:rPr>
                <w:t>Church of God (Anderson, Indiana)</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12"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13" w:history="1">
              <w:r w:rsidR="000349DE" w:rsidRPr="005C3891">
                <w:rPr>
                  <w:rFonts w:eastAsia="Cambria" w:cs="Verdana"/>
                  <w:color w:val="265387"/>
                </w:rPr>
                <w:t>Holiness</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65</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0.1</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114" w:history="1">
              <w:r w:rsidR="000349DE" w:rsidRPr="005C3891">
                <w:rPr>
                  <w:rFonts w:eastAsia="Cambria" w:cs="Verdana"/>
                  <w:color w:val="265387"/>
                </w:rPr>
                <w:t>Church of God (Cleveland, Tennessee)</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15"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16" w:history="1">
              <w:r w:rsidR="000349DE" w:rsidRPr="005C3891">
                <w:rPr>
                  <w:rFonts w:eastAsia="Cambria" w:cs="Verdana"/>
                  <w:color w:val="265387"/>
                </w:rPr>
                <w:t>Pentecostal</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6</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1,173</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1.4</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117" w:history="1">
              <w:r w:rsidR="000349DE" w:rsidRPr="005C3891">
                <w:rPr>
                  <w:rFonts w:eastAsia="Cambria" w:cs="Verdana"/>
                  <w:color w:val="265387"/>
                </w:rPr>
                <w:t>Church of God General Conference</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18"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19" w:history="1">
              <w:r w:rsidR="000349DE" w:rsidRPr="005C3891">
                <w:rPr>
                  <w:rFonts w:eastAsia="Cambria" w:cs="Verdana"/>
                  <w:color w:val="265387"/>
                </w:rPr>
                <w:t>Adventist</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113</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0.1</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120" w:history="1">
              <w:r w:rsidR="000349DE" w:rsidRPr="005C3891">
                <w:rPr>
                  <w:rFonts w:eastAsia="Cambria" w:cs="Verdana"/>
                  <w:color w:val="265387"/>
                </w:rPr>
                <w:t>Church of God in Christ</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21" w:history="1">
              <w:r w:rsidR="000349DE" w:rsidRPr="005C3891">
                <w:rPr>
                  <w:rFonts w:eastAsia="Cambria" w:cs="Verdana"/>
                  <w:color w:val="265387"/>
                </w:rPr>
                <w:t>Black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22" w:history="1">
              <w:r w:rsidR="000349DE" w:rsidRPr="005C3891">
                <w:rPr>
                  <w:rFonts w:eastAsia="Cambria" w:cs="Verdana"/>
                  <w:color w:val="265387"/>
                </w:rPr>
                <w:t>Pentecostal</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rPr>
                <w:rFonts w:eastAsia="Cambria" w:cs="Verdana"/>
              </w:rPr>
            </w:pPr>
            <w:r>
              <w:rPr>
                <w:rFonts w:eastAsia="Cambria" w:cs="Verdana"/>
              </w:rPr>
              <w:t xml:space="preserve">                     </w:t>
            </w:r>
            <w:r w:rsidRPr="005C3891">
              <w:rPr>
                <w:rFonts w:eastAsia="Cambria" w:cs="Verdana"/>
              </w:rPr>
              <w:t>15</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rPr>
                <w:rFonts w:eastAsia="Cambria" w:cs="Verdana"/>
              </w:rPr>
            </w:pPr>
            <w:r>
              <w:rPr>
                <w:rFonts w:eastAsia="Cambria" w:cs="Verdana"/>
              </w:rPr>
              <w:t xml:space="preserve">              </w:t>
            </w:r>
            <w:r w:rsidRPr="005C3891">
              <w:rPr>
                <w:rFonts w:eastAsia="Cambria" w:cs="Verdana"/>
              </w:rPr>
              <w:t>2,237</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Pr>
                <w:rFonts w:eastAsia="Cambria" w:cs="Verdana"/>
              </w:rPr>
              <w:t>2.6</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123" w:history="1">
              <w:r w:rsidR="000349DE" w:rsidRPr="005C3891">
                <w:rPr>
                  <w:rFonts w:eastAsia="Cambria" w:cs="Verdana"/>
                  <w:color w:val="265387"/>
                </w:rPr>
                <w:t>Church of God of Prophecy</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24"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25" w:history="1">
              <w:r w:rsidR="000349DE" w:rsidRPr="005C3891">
                <w:rPr>
                  <w:rFonts w:eastAsia="Cambria" w:cs="Verdana"/>
                  <w:color w:val="265387"/>
                </w:rPr>
                <w:t>Pentecostal</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143</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0.2</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126" w:history="1">
              <w:r w:rsidR="000349DE" w:rsidRPr="005C3891">
                <w:rPr>
                  <w:rFonts w:eastAsia="Cambria" w:cs="Verdana"/>
                  <w:color w:val="265387"/>
                </w:rPr>
                <w:t>Church of Jesus Christ of Latter-day Saints, The</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27" w:history="1">
              <w:r w:rsidR="000349DE" w:rsidRPr="005C3891">
                <w:rPr>
                  <w:rFonts w:eastAsia="Cambria" w:cs="Verdana"/>
                  <w:color w:val="265387"/>
                </w:rPr>
                <w:t>Other</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28" w:history="1">
              <w:r w:rsidR="000349DE" w:rsidRPr="005C3891">
                <w:rPr>
                  <w:rFonts w:eastAsia="Cambria" w:cs="Verdana"/>
                  <w:color w:val="265387"/>
                </w:rPr>
                <w:t>Latter-day Saints</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32</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13,404</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15.5</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129" w:history="1">
              <w:r w:rsidR="000349DE" w:rsidRPr="005C3891">
                <w:rPr>
                  <w:rFonts w:eastAsia="Cambria" w:cs="Verdana"/>
                  <w:color w:val="265387"/>
                </w:rPr>
                <w:t>Church of the Brethren</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30"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31" w:history="1">
              <w:r w:rsidR="000349DE" w:rsidRPr="005C3891">
                <w:rPr>
                  <w:rFonts w:eastAsia="Cambria" w:cs="Verdana"/>
                  <w:color w:val="265387"/>
                </w:rPr>
                <w:t>European Free-Church</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81</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0.1</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132" w:history="1">
              <w:r w:rsidR="000349DE" w:rsidRPr="005C3891">
                <w:rPr>
                  <w:rFonts w:eastAsia="Cambria" w:cs="Verdana"/>
                  <w:color w:val="265387"/>
                </w:rPr>
                <w:t>Church of the Nazarene</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33"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34" w:history="1">
              <w:r w:rsidR="000349DE" w:rsidRPr="005C3891">
                <w:rPr>
                  <w:rFonts w:eastAsia="Cambria" w:cs="Verdana"/>
                  <w:color w:val="265387"/>
                </w:rPr>
                <w:t>Holiness</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9</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1,365</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1.6</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135" w:history="1">
              <w:r w:rsidR="000349DE" w:rsidRPr="005C3891">
                <w:rPr>
                  <w:rFonts w:eastAsia="Cambria" w:cs="Verdana"/>
                  <w:color w:val="265387"/>
                </w:rPr>
                <w:t>Churches of Christ</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36"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37" w:history="1">
              <w:r w:rsidR="000349DE" w:rsidRPr="005C3891">
                <w:rPr>
                  <w:rFonts w:eastAsia="Cambria" w:cs="Verdana"/>
                  <w:color w:val="265387"/>
                </w:rPr>
                <w:t>Baptist</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10</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1,716</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2.0</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138" w:history="1">
              <w:r w:rsidR="000349DE" w:rsidRPr="005C3891">
                <w:rPr>
                  <w:rFonts w:eastAsia="Cambria" w:cs="Verdana"/>
                  <w:color w:val="265387"/>
                </w:rPr>
                <w:t>Community of Christ</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39" w:history="1">
              <w:r w:rsidR="000349DE" w:rsidRPr="005C3891">
                <w:rPr>
                  <w:rFonts w:eastAsia="Cambria" w:cs="Verdana"/>
                  <w:color w:val="265387"/>
                </w:rPr>
                <w:t>Other</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40" w:history="1">
              <w:r w:rsidR="000349DE" w:rsidRPr="005C3891">
                <w:rPr>
                  <w:rFonts w:eastAsia="Cambria" w:cs="Verdana"/>
                  <w:color w:val="265387"/>
                </w:rPr>
                <w:t>Latter-day Saints</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10</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1,890</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2.2</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141" w:history="1">
              <w:r w:rsidR="000349DE" w:rsidRPr="005C3891">
                <w:rPr>
                  <w:rFonts w:eastAsia="Cambria" w:cs="Verdana"/>
                  <w:color w:val="265387"/>
                </w:rPr>
                <w:t>Conservative Baptist Association of America</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42"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43" w:history="1">
              <w:r w:rsidR="000349DE" w:rsidRPr="005C3891">
                <w:rPr>
                  <w:rFonts w:eastAsia="Cambria" w:cs="Verdana"/>
                  <w:color w:val="265387"/>
                </w:rPr>
                <w:t>Baptist</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2</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144" w:history="1">
              <w:r w:rsidR="000349DE" w:rsidRPr="005C3891">
                <w:rPr>
                  <w:rFonts w:eastAsia="Cambria" w:cs="Verdana"/>
                  <w:color w:val="265387"/>
                </w:rPr>
                <w:t>Conservative Congregational Christian Conference</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45"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46" w:history="1">
              <w:r w:rsidR="000349DE" w:rsidRPr="005C3891">
                <w:rPr>
                  <w:rFonts w:eastAsia="Cambria" w:cs="Verdana"/>
                  <w:color w:val="265387"/>
                </w:rPr>
                <w:t>Presbyterian-Reformed</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308</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0.4</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tabs>
                <w:tab w:val="left" w:pos="180"/>
              </w:tabs>
              <w:autoSpaceDE w:val="0"/>
              <w:autoSpaceDN w:val="0"/>
              <w:adjustRightInd w:val="0"/>
              <w:spacing w:after="0" w:line="240" w:lineRule="auto"/>
              <w:rPr>
                <w:rFonts w:eastAsia="Cambria" w:cs="Verdana"/>
              </w:rPr>
            </w:pPr>
            <w:r w:rsidRPr="005C3891">
              <w:rPr>
                <w:rFonts w:eastAsia="Cambria" w:cs="Verdana"/>
              </w:rPr>
              <w:t>Conservative Judaism</w:t>
            </w:r>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47" w:history="1">
              <w:r w:rsidR="000349DE" w:rsidRPr="005C3891">
                <w:rPr>
                  <w:rFonts w:eastAsia="Cambria" w:cs="Verdana"/>
                  <w:color w:val="265387"/>
                </w:rPr>
                <w:t>Other</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48" w:history="1">
              <w:r w:rsidR="000349DE" w:rsidRPr="005C3891">
                <w:rPr>
                  <w:rFonts w:eastAsia="Cambria" w:cs="Verdana"/>
                  <w:color w:val="265387"/>
                </w:rPr>
                <w:t>Judaism</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1,380</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1.6</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tabs>
                <w:tab w:val="left" w:pos="180"/>
              </w:tabs>
              <w:autoSpaceDE w:val="0"/>
              <w:autoSpaceDN w:val="0"/>
              <w:adjustRightInd w:val="0"/>
              <w:spacing w:after="0" w:line="240" w:lineRule="auto"/>
              <w:rPr>
                <w:rFonts w:eastAsia="Cambria" w:cs="Verdana"/>
              </w:rPr>
            </w:pPr>
            <w:r w:rsidRPr="005C3891">
              <w:rPr>
                <w:rFonts w:eastAsia="Cambria" w:cs="Verdana"/>
              </w:rPr>
              <w:t>Conservative Yearly Meetings of Friends</w:t>
            </w:r>
            <w:r w:rsidRPr="005C3891">
              <w:rPr>
                <w:rFonts w:eastAsia="Cambria" w:cs="Verdana"/>
                <w:color w:val="265387"/>
              </w:rPr>
              <w:t>*</w:t>
            </w:r>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49"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50" w:history="1">
              <w:r w:rsidR="000349DE" w:rsidRPr="005C3891">
                <w:rPr>
                  <w:rFonts w:eastAsia="Cambria" w:cs="Verdana"/>
                  <w:color w:val="265387"/>
                </w:rPr>
                <w:t>European Free-Church</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15</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0.0</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151" w:history="1">
              <w:r w:rsidR="000349DE" w:rsidRPr="005C3891">
                <w:rPr>
                  <w:rFonts w:eastAsia="Cambria" w:cs="Verdana"/>
                  <w:color w:val="265387"/>
                </w:rPr>
                <w:t>Converge Worldwide/Baptist General Conference</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52"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53" w:history="1">
              <w:r w:rsidR="000349DE" w:rsidRPr="005C3891">
                <w:rPr>
                  <w:rFonts w:eastAsia="Cambria" w:cs="Verdana"/>
                  <w:color w:val="265387"/>
                </w:rPr>
                <w:t>Baptist</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10</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1,290</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1.5</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154" w:history="1">
              <w:r w:rsidR="000349DE" w:rsidRPr="005C3891">
                <w:rPr>
                  <w:rFonts w:eastAsia="Cambria" w:cs="Verdana"/>
                  <w:color w:val="265387"/>
                </w:rPr>
                <w:t>Coptic Orthodox Church</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55" w:history="1">
              <w:r w:rsidR="000349DE" w:rsidRPr="005C3891">
                <w:rPr>
                  <w:rFonts w:eastAsia="Cambria" w:cs="Verdana"/>
                  <w:color w:val="265387"/>
                </w:rPr>
                <w:t>Orthodox</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56" w:history="1">
              <w:r w:rsidR="000349DE" w:rsidRPr="005C3891">
                <w:rPr>
                  <w:rFonts w:eastAsia="Cambria" w:cs="Verdana"/>
                  <w:color w:val="265387"/>
                </w:rPr>
                <w:t>Eastern Liturgical (Orthodox)</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80</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0.1</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157" w:history="1">
              <w:r w:rsidR="000349DE" w:rsidRPr="005C3891">
                <w:rPr>
                  <w:rFonts w:eastAsia="Cambria" w:cs="Verdana"/>
                  <w:color w:val="265387"/>
                </w:rPr>
                <w:t>Episcopal Church</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58" w:history="1">
              <w:r w:rsidR="000349DE" w:rsidRPr="005C3891">
                <w:rPr>
                  <w:rFonts w:eastAsia="Cambria" w:cs="Verdana"/>
                  <w:color w:val="265387"/>
                </w:rPr>
                <w:t>Mainline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59" w:history="1">
              <w:proofErr w:type="spellStart"/>
              <w:r w:rsidR="000349DE" w:rsidRPr="005C3891">
                <w:rPr>
                  <w:rFonts w:eastAsia="Cambria" w:cs="Verdana"/>
                  <w:color w:val="265387"/>
                </w:rPr>
                <w:t>Episcopalianism</w:t>
              </w:r>
              <w:proofErr w:type="spellEnd"/>
              <w:r w:rsidR="000349DE" w:rsidRPr="005C3891">
                <w:rPr>
                  <w:rFonts w:eastAsia="Cambria" w:cs="Verdana"/>
                  <w:color w:val="265387"/>
                </w:rPr>
                <w:t>/Anglicanism</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12</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3,589</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4.1</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160" w:history="1">
              <w:r w:rsidR="000349DE" w:rsidRPr="005C3891">
                <w:rPr>
                  <w:rFonts w:eastAsia="Cambria" w:cs="Verdana"/>
                  <w:color w:val="265387"/>
                </w:rPr>
                <w:t>Evangelical Covenant Church, The</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61"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62" w:history="1">
              <w:r w:rsidR="000349DE" w:rsidRPr="005C3891">
                <w:rPr>
                  <w:rFonts w:eastAsia="Cambria" w:cs="Verdana"/>
                  <w:color w:val="265387"/>
                </w:rPr>
                <w:t>Methodist/</w:t>
              </w:r>
              <w:proofErr w:type="spellStart"/>
              <w:r w:rsidR="000349DE" w:rsidRPr="005C3891">
                <w:rPr>
                  <w:rFonts w:eastAsia="Cambria" w:cs="Verdana"/>
                  <w:color w:val="265387"/>
                </w:rPr>
                <w:t>Pietist</w:t>
              </w:r>
              <w:proofErr w:type="spellEnd"/>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8</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1,301</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1.5</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163" w:history="1">
              <w:r w:rsidR="000349DE" w:rsidRPr="005C3891">
                <w:rPr>
                  <w:rFonts w:eastAsia="Cambria" w:cs="Verdana"/>
                  <w:color w:val="265387"/>
                </w:rPr>
                <w:t>Evangelical Free Church of America, The</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64"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65" w:history="1">
              <w:r w:rsidR="000349DE" w:rsidRPr="005C3891">
                <w:rPr>
                  <w:rFonts w:eastAsia="Cambria" w:cs="Verdana"/>
                  <w:color w:val="265387"/>
                </w:rPr>
                <w:t>Methodist/</w:t>
              </w:r>
              <w:proofErr w:type="spellStart"/>
              <w:r w:rsidR="000349DE" w:rsidRPr="005C3891">
                <w:rPr>
                  <w:rFonts w:eastAsia="Cambria" w:cs="Verdana"/>
                  <w:color w:val="265387"/>
                </w:rPr>
                <w:t>Pietist</w:t>
              </w:r>
              <w:proofErr w:type="spellEnd"/>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8</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1,765</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2.0</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166" w:history="1">
              <w:r w:rsidR="000349DE" w:rsidRPr="005C3891">
                <w:rPr>
                  <w:rFonts w:eastAsia="Cambria" w:cs="Verdana"/>
                  <w:color w:val="265387"/>
                </w:rPr>
                <w:t>Evangelical Lutheran Church in America</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67" w:history="1">
              <w:r w:rsidR="000349DE" w:rsidRPr="005C3891">
                <w:rPr>
                  <w:rFonts w:eastAsia="Cambria" w:cs="Verdana"/>
                  <w:color w:val="265387"/>
                </w:rPr>
                <w:t>Mainline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68" w:history="1">
              <w:r w:rsidR="000349DE" w:rsidRPr="005C3891">
                <w:rPr>
                  <w:rFonts w:eastAsia="Cambria" w:cs="Verdana"/>
                  <w:color w:val="265387"/>
                </w:rPr>
                <w:t>Lutheran</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56</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35,602</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41.1</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169" w:history="1">
              <w:r w:rsidR="000349DE" w:rsidRPr="005C3891">
                <w:rPr>
                  <w:rFonts w:eastAsia="Cambria" w:cs="Verdana"/>
                  <w:color w:val="265387"/>
                </w:rPr>
                <w:t>Evangelical Presbyterian Church</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70"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71" w:history="1">
              <w:r w:rsidR="000349DE" w:rsidRPr="005C3891">
                <w:rPr>
                  <w:rFonts w:eastAsia="Cambria" w:cs="Verdana"/>
                  <w:color w:val="265387"/>
                </w:rPr>
                <w:t>Presbyterian-Reformed</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1,071</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1.2</w:t>
            </w:r>
          </w:p>
        </w:tc>
      </w:tr>
      <w:tr w:rsidR="000349DE" w:rsidRPr="005C3891" w:rsidTr="00104D01">
        <w:tblPrEx>
          <w:tblBorders>
            <w:top w:val="none" w:sz="0" w:space="0" w:color="auto"/>
          </w:tblBorders>
        </w:tblPrEx>
        <w:trPr>
          <w:trHeight w:val="394"/>
        </w:trPr>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172" w:history="1">
              <w:r w:rsidR="000349DE" w:rsidRPr="005C3891">
                <w:rPr>
                  <w:rFonts w:eastAsia="Cambria" w:cs="Verdana"/>
                  <w:color w:val="265387"/>
                </w:rPr>
                <w:t>Fellowship of Evangelical Bible Churches</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73"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74" w:history="1">
              <w:r w:rsidR="000349DE" w:rsidRPr="005C3891">
                <w:rPr>
                  <w:rFonts w:eastAsia="Cambria" w:cs="Verdana"/>
                  <w:color w:val="265387"/>
                </w:rPr>
                <w:t>European Free-Church</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2</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525</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0.6</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175" w:history="1">
              <w:r w:rsidR="000349DE" w:rsidRPr="005C3891">
                <w:rPr>
                  <w:rFonts w:eastAsia="Cambria" w:cs="Verdana"/>
                  <w:color w:val="265387"/>
                </w:rPr>
                <w:t xml:space="preserve">Foursquare Gospel, International Church of </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76"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77" w:history="1">
              <w:r w:rsidR="000349DE" w:rsidRPr="005C3891">
                <w:rPr>
                  <w:rFonts w:eastAsia="Cambria" w:cs="Verdana"/>
                  <w:color w:val="265387"/>
                </w:rPr>
                <w:t>Pentecostal</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p>
          <w:p w:rsidR="000349DE" w:rsidRPr="005C3891" w:rsidRDefault="000349DE" w:rsidP="00104D01">
            <w:pPr>
              <w:widowControl w:val="0"/>
              <w:autoSpaceDE w:val="0"/>
              <w:autoSpaceDN w:val="0"/>
              <w:adjustRightInd w:val="0"/>
              <w:spacing w:after="0" w:line="240" w:lineRule="auto"/>
              <w:jc w:val="right"/>
              <w:rPr>
                <w:rFonts w:eastAsia="Cambria" w:cs="Verdana"/>
              </w:rPr>
            </w:pPr>
          </w:p>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2</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p>
          <w:p w:rsidR="000349DE" w:rsidRPr="005C3891" w:rsidRDefault="000349DE" w:rsidP="00104D01">
            <w:pPr>
              <w:widowControl w:val="0"/>
              <w:autoSpaceDE w:val="0"/>
              <w:autoSpaceDN w:val="0"/>
              <w:adjustRightInd w:val="0"/>
              <w:spacing w:after="0" w:line="240" w:lineRule="auto"/>
              <w:jc w:val="right"/>
              <w:rPr>
                <w:rFonts w:eastAsia="Cambria" w:cs="Verdana"/>
              </w:rPr>
            </w:pPr>
          </w:p>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299</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p>
          <w:p w:rsidR="000349DE" w:rsidRPr="005C3891" w:rsidRDefault="000349DE" w:rsidP="00104D01">
            <w:pPr>
              <w:widowControl w:val="0"/>
              <w:autoSpaceDE w:val="0"/>
              <w:autoSpaceDN w:val="0"/>
              <w:adjustRightInd w:val="0"/>
              <w:spacing w:after="0" w:line="240" w:lineRule="auto"/>
              <w:jc w:val="right"/>
              <w:rPr>
                <w:rFonts w:eastAsia="Cambria" w:cs="Verdana"/>
              </w:rPr>
            </w:pPr>
          </w:p>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0.3</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178" w:history="1">
              <w:r w:rsidR="000349DE" w:rsidRPr="005C3891">
                <w:rPr>
                  <w:rFonts w:eastAsia="Cambria" w:cs="Verdana"/>
                  <w:color w:val="265387"/>
                </w:rPr>
                <w:t>Free Methodist Church of North America</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79"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80" w:history="1">
              <w:r w:rsidR="000349DE" w:rsidRPr="005C3891">
                <w:rPr>
                  <w:rFonts w:eastAsia="Cambria" w:cs="Verdana"/>
                  <w:color w:val="265387"/>
                </w:rPr>
                <w:t>Holiness</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48</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0.1</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tabs>
                <w:tab w:val="left" w:pos="180"/>
              </w:tabs>
              <w:autoSpaceDE w:val="0"/>
              <w:autoSpaceDN w:val="0"/>
              <w:adjustRightInd w:val="0"/>
              <w:spacing w:after="0" w:line="240" w:lineRule="auto"/>
              <w:rPr>
                <w:rFonts w:eastAsia="Cambria" w:cs="Verdana"/>
              </w:rPr>
            </w:pPr>
            <w:r w:rsidRPr="005C3891">
              <w:rPr>
                <w:rFonts w:eastAsia="Cambria" w:cs="Verdana"/>
              </w:rPr>
              <w:t>Full Gospel Baptist Church Fellowship</w:t>
            </w:r>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81" w:history="1">
              <w:r w:rsidR="000349DE" w:rsidRPr="005C3891">
                <w:rPr>
                  <w:rFonts w:eastAsia="Cambria" w:cs="Verdana"/>
                  <w:color w:val="265387"/>
                </w:rPr>
                <w:t>Black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82" w:history="1">
              <w:r w:rsidR="000349DE" w:rsidRPr="005C3891">
                <w:rPr>
                  <w:rFonts w:eastAsia="Cambria" w:cs="Verdana"/>
                  <w:color w:val="265387"/>
                </w:rPr>
                <w:t>Baptist</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2</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183" w:history="1">
              <w:r w:rsidR="000349DE" w:rsidRPr="005C3891">
                <w:rPr>
                  <w:rFonts w:eastAsia="Cambria" w:cs="Verdana"/>
                  <w:color w:val="265387"/>
                </w:rPr>
                <w:t>General Association of Regular Baptist Churches</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84"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85" w:history="1">
              <w:r w:rsidR="000349DE" w:rsidRPr="005C3891">
                <w:rPr>
                  <w:rFonts w:eastAsia="Cambria" w:cs="Verdana"/>
                  <w:color w:val="265387"/>
                </w:rPr>
                <w:t>Baptist</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12</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186" w:history="1">
              <w:r w:rsidR="000349DE" w:rsidRPr="005C3891">
                <w:rPr>
                  <w:rFonts w:eastAsia="Cambria" w:cs="Verdana"/>
                  <w:color w:val="265387"/>
                </w:rPr>
                <w:t>Grace Gospel Fellowship</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87" w:history="1">
              <w:r w:rsidR="000349DE" w:rsidRPr="005C3891">
                <w:rPr>
                  <w:rFonts w:eastAsia="Cambria" w:cs="Verdana"/>
                  <w:color w:val="265387"/>
                </w:rPr>
                <w:t xml:space="preserve">Evangelical </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88" w:history="1">
              <w:r w:rsidR="000349DE" w:rsidRPr="005C3891">
                <w:rPr>
                  <w:rFonts w:eastAsia="Cambria" w:cs="Verdana"/>
                  <w:color w:val="265387"/>
                </w:rPr>
                <w:t>Ind. Fundamentalist</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189" w:history="1">
              <w:r w:rsidR="000349DE" w:rsidRPr="005C3891">
                <w:rPr>
                  <w:rFonts w:eastAsia="Cambria" w:cs="Verdana"/>
                  <w:color w:val="265387"/>
                </w:rPr>
                <w:t>Greek Orthodox Archdiocese of America</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90" w:history="1">
              <w:r w:rsidR="000349DE" w:rsidRPr="005C3891">
                <w:rPr>
                  <w:rFonts w:eastAsia="Cambria" w:cs="Verdana"/>
                  <w:color w:val="265387"/>
                </w:rPr>
                <w:t>Orthodox</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91" w:history="1">
              <w:r w:rsidR="000349DE" w:rsidRPr="005C3891">
                <w:rPr>
                  <w:rFonts w:eastAsia="Cambria" w:cs="Verdana"/>
                  <w:color w:val="265387"/>
                </w:rPr>
                <w:t>Eastern Liturgical (Orthodox)</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2</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425</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0.5</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tabs>
                <w:tab w:val="left" w:pos="180"/>
              </w:tabs>
              <w:autoSpaceDE w:val="0"/>
              <w:autoSpaceDN w:val="0"/>
              <w:adjustRightInd w:val="0"/>
              <w:spacing w:after="0" w:line="240" w:lineRule="auto"/>
              <w:rPr>
                <w:rFonts w:eastAsia="Cambria" w:cs="Verdana"/>
              </w:rPr>
            </w:pPr>
            <w:r w:rsidRPr="005C3891">
              <w:rPr>
                <w:rFonts w:eastAsia="Cambria" w:cs="Verdana"/>
              </w:rPr>
              <w:t>Hindu, Post Renaissance</w:t>
            </w:r>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92" w:history="1">
              <w:r w:rsidR="000349DE" w:rsidRPr="005C3891">
                <w:rPr>
                  <w:rFonts w:eastAsia="Cambria" w:cs="Verdana"/>
                  <w:color w:val="265387"/>
                </w:rPr>
                <w:t>Other</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93" w:history="1">
              <w:r w:rsidR="000349DE" w:rsidRPr="005C3891">
                <w:rPr>
                  <w:rFonts w:eastAsia="Cambria" w:cs="Verdana"/>
                  <w:color w:val="265387"/>
                </w:rPr>
                <w:t>Other Groups</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3</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187</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0.2</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tabs>
                <w:tab w:val="left" w:pos="180"/>
              </w:tabs>
              <w:autoSpaceDE w:val="0"/>
              <w:autoSpaceDN w:val="0"/>
              <w:adjustRightInd w:val="0"/>
              <w:spacing w:after="0" w:line="240" w:lineRule="auto"/>
              <w:rPr>
                <w:rFonts w:eastAsia="Cambria" w:cs="Verdana"/>
              </w:rPr>
            </w:pPr>
            <w:r w:rsidRPr="005C3891">
              <w:rPr>
                <w:rFonts w:eastAsia="Cambria" w:cs="Verdana"/>
              </w:rPr>
              <w:t>Hindu, Traditional Temples</w:t>
            </w:r>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94" w:history="1">
              <w:r w:rsidR="000349DE" w:rsidRPr="005C3891">
                <w:rPr>
                  <w:rFonts w:eastAsia="Cambria" w:cs="Verdana"/>
                  <w:color w:val="265387"/>
                </w:rPr>
                <w:t>Other</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95" w:history="1">
              <w:r w:rsidR="000349DE" w:rsidRPr="005C3891">
                <w:rPr>
                  <w:rFonts w:eastAsia="Cambria" w:cs="Verdana"/>
                  <w:color w:val="265387"/>
                </w:rPr>
                <w:t>Other Groups</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2</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525</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0.6</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tabs>
                <w:tab w:val="left" w:pos="180"/>
              </w:tabs>
              <w:autoSpaceDE w:val="0"/>
              <w:autoSpaceDN w:val="0"/>
              <w:adjustRightInd w:val="0"/>
              <w:spacing w:after="0" w:line="240" w:lineRule="auto"/>
              <w:rPr>
                <w:rFonts w:eastAsia="Cambria" w:cs="Verdana"/>
              </w:rPr>
            </w:pPr>
            <w:r w:rsidRPr="005C3891">
              <w:rPr>
                <w:rFonts w:eastAsia="Cambria" w:cs="Verdana"/>
              </w:rPr>
              <w:t>Independent Baptist Fellowship International</w:t>
            </w:r>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96"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97" w:history="1">
              <w:r w:rsidR="000349DE" w:rsidRPr="005C3891">
                <w:rPr>
                  <w:rFonts w:eastAsia="Cambria" w:cs="Verdana"/>
                  <w:color w:val="265387"/>
                </w:rPr>
                <w:t>Baptist</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5</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tabs>
                <w:tab w:val="left" w:pos="180"/>
              </w:tabs>
              <w:autoSpaceDE w:val="0"/>
              <w:autoSpaceDN w:val="0"/>
              <w:adjustRightInd w:val="0"/>
              <w:spacing w:after="0" w:line="240" w:lineRule="auto"/>
              <w:rPr>
                <w:rFonts w:eastAsia="Cambria" w:cs="Verdana"/>
              </w:rPr>
            </w:pPr>
            <w:r w:rsidRPr="005C3891">
              <w:rPr>
                <w:rFonts w:eastAsia="Cambria" w:cs="Verdana"/>
              </w:rPr>
              <w:t>International Churches of Christ</w:t>
            </w:r>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98"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199" w:history="1">
              <w:r w:rsidR="000349DE" w:rsidRPr="005C3891">
                <w:rPr>
                  <w:rFonts w:eastAsia="Cambria" w:cs="Verdana"/>
                  <w:color w:val="265387"/>
                </w:rPr>
                <w:t>Baptist</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111</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0.1</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200" w:history="1">
              <w:r w:rsidR="000349DE" w:rsidRPr="005C3891">
                <w:rPr>
                  <w:rFonts w:eastAsia="Cambria" w:cs="Verdana"/>
                  <w:color w:val="265387"/>
                </w:rPr>
                <w:t>International Pentecostal Holiness Church</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01"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02" w:history="1">
              <w:r w:rsidR="000349DE" w:rsidRPr="005C3891">
                <w:rPr>
                  <w:rFonts w:eastAsia="Cambria" w:cs="Verdana"/>
                  <w:color w:val="265387"/>
                </w:rPr>
                <w:t>Pentecostal</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4</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217</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0.3</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203" w:history="1">
              <w:r w:rsidR="000349DE" w:rsidRPr="005C3891">
                <w:rPr>
                  <w:rFonts w:eastAsia="Cambria" w:cs="Verdana"/>
                  <w:color w:val="265387"/>
                </w:rPr>
                <w:t>Jehovah's Witnesses</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04" w:history="1">
              <w:r w:rsidR="000349DE" w:rsidRPr="005C3891">
                <w:rPr>
                  <w:rFonts w:eastAsia="Cambria" w:cs="Verdana"/>
                  <w:color w:val="265387"/>
                </w:rPr>
                <w:t>Other</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05" w:history="1">
              <w:r w:rsidR="000349DE" w:rsidRPr="005C3891">
                <w:rPr>
                  <w:rFonts w:eastAsia="Cambria" w:cs="Verdana"/>
                  <w:color w:val="265387"/>
                </w:rPr>
                <w:t>Adventist</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15</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206" w:history="1">
              <w:r w:rsidR="000349DE" w:rsidRPr="005C3891">
                <w:rPr>
                  <w:rFonts w:eastAsia="Cambria" w:cs="Verdana"/>
                  <w:color w:val="265387"/>
                </w:rPr>
                <w:t>Lutheran Church--Missouri Synod</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07"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08" w:history="1">
              <w:r w:rsidR="000349DE" w:rsidRPr="005C3891">
                <w:rPr>
                  <w:rFonts w:eastAsia="Cambria" w:cs="Verdana"/>
                  <w:color w:val="265387"/>
                </w:rPr>
                <w:t>Lutheran</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43</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25,326</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29.3</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tabs>
                <w:tab w:val="left" w:pos="180"/>
              </w:tabs>
              <w:autoSpaceDE w:val="0"/>
              <w:autoSpaceDN w:val="0"/>
              <w:adjustRightInd w:val="0"/>
              <w:spacing w:after="0" w:line="240" w:lineRule="auto"/>
              <w:rPr>
                <w:rFonts w:eastAsia="Cambria" w:cs="Verdana"/>
              </w:rPr>
            </w:pPr>
            <w:r w:rsidRPr="005C3891">
              <w:rPr>
                <w:rFonts w:eastAsia="Cambria" w:cs="Verdana"/>
              </w:rPr>
              <w:t>Lutheran Congregations in Mission for Christ</w:t>
            </w:r>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09"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10" w:history="1">
              <w:r w:rsidR="000349DE" w:rsidRPr="005C3891">
                <w:rPr>
                  <w:rFonts w:eastAsia="Cambria" w:cs="Verdana"/>
                  <w:color w:val="265387"/>
                </w:rPr>
                <w:t>Lutheran</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9</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6,124</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7.1</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211" w:history="1">
              <w:r w:rsidR="000349DE" w:rsidRPr="005C3891">
                <w:rPr>
                  <w:rFonts w:eastAsia="Cambria" w:cs="Verdana"/>
                  <w:color w:val="265387"/>
                </w:rPr>
                <w:t>Mennonite Church USA</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12"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13" w:history="1">
              <w:r w:rsidR="000349DE" w:rsidRPr="005C3891">
                <w:rPr>
                  <w:rFonts w:eastAsia="Cambria" w:cs="Verdana"/>
                  <w:color w:val="265387"/>
                </w:rPr>
                <w:t>European Free-Church</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10</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0.0</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214" w:history="1">
              <w:r w:rsidR="000349DE" w:rsidRPr="005C3891">
                <w:rPr>
                  <w:rFonts w:eastAsia="Cambria" w:cs="Verdana"/>
                  <w:color w:val="265387"/>
                </w:rPr>
                <w:t>Metropolitan Community Churches, Universal Fellowship of</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15" w:history="1">
              <w:r w:rsidR="000349DE" w:rsidRPr="005C3891">
                <w:rPr>
                  <w:rFonts w:eastAsia="Cambria" w:cs="Verdana"/>
                  <w:color w:val="265387"/>
                </w:rPr>
                <w:t>Mainline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16" w:history="1">
              <w:r w:rsidR="000349DE" w:rsidRPr="005C3891">
                <w:rPr>
                  <w:rFonts w:eastAsia="Cambria" w:cs="Verdana"/>
                  <w:color w:val="265387"/>
                </w:rPr>
                <w:t>Other Groups</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158</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0.2</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217" w:history="1">
              <w:r w:rsidR="000349DE" w:rsidRPr="005C3891">
                <w:rPr>
                  <w:rFonts w:eastAsia="Cambria" w:cs="Verdana"/>
                  <w:color w:val="265387"/>
                </w:rPr>
                <w:t>Missionary Church, The</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18"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19" w:history="1">
              <w:r w:rsidR="000349DE" w:rsidRPr="005C3891">
                <w:rPr>
                  <w:rFonts w:eastAsia="Cambria" w:cs="Verdana"/>
                  <w:color w:val="265387"/>
                </w:rPr>
                <w:t>Holiness</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2</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103</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0.1</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tabs>
                <w:tab w:val="left" w:pos="180"/>
              </w:tabs>
              <w:autoSpaceDE w:val="0"/>
              <w:autoSpaceDN w:val="0"/>
              <w:adjustRightInd w:val="0"/>
              <w:spacing w:after="0" w:line="240" w:lineRule="auto"/>
              <w:rPr>
                <w:rFonts w:eastAsia="Cambria" w:cs="Verdana"/>
              </w:rPr>
            </w:pPr>
            <w:r w:rsidRPr="005C3891">
              <w:rPr>
                <w:rFonts w:eastAsia="Cambria" w:cs="Verdana"/>
              </w:rPr>
              <w:t>Muslim Estimate</w:t>
            </w:r>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20" w:history="1">
              <w:r w:rsidR="000349DE" w:rsidRPr="005C3891">
                <w:rPr>
                  <w:rFonts w:eastAsia="Cambria" w:cs="Verdana"/>
                  <w:color w:val="265387"/>
                </w:rPr>
                <w:t>Other</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21" w:history="1">
              <w:r w:rsidR="000349DE" w:rsidRPr="005C3891">
                <w:rPr>
                  <w:rFonts w:eastAsia="Cambria" w:cs="Verdana"/>
                  <w:color w:val="265387"/>
                </w:rPr>
                <w:t>Other Groups</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3</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4,616</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5.3</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222" w:history="1">
              <w:r w:rsidR="000349DE" w:rsidRPr="005C3891">
                <w:rPr>
                  <w:rFonts w:eastAsia="Cambria" w:cs="Verdana"/>
                  <w:color w:val="265387"/>
                </w:rPr>
                <w:t>National Association of Congregational Christian Churches</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23" w:history="1">
              <w:r w:rsidR="000349DE" w:rsidRPr="005C3891">
                <w:rPr>
                  <w:rFonts w:eastAsia="Cambria" w:cs="Verdana"/>
                  <w:color w:val="265387"/>
                </w:rPr>
                <w:t>Mainline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24" w:history="1">
              <w:r w:rsidR="000349DE" w:rsidRPr="005C3891">
                <w:rPr>
                  <w:rFonts w:eastAsia="Cambria" w:cs="Verdana"/>
                  <w:color w:val="265387"/>
                </w:rPr>
                <w:t>Presbyterian-Reformed</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52</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0.1</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225" w:history="1">
              <w:r w:rsidR="000349DE" w:rsidRPr="005C3891">
                <w:rPr>
                  <w:rFonts w:eastAsia="Cambria" w:cs="Verdana"/>
                  <w:color w:val="265387"/>
                </w:rPr>
                <w:t>National Baptist Convention of America, Inc.</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26" w:history="1">
              <w:r w:rsidR="000349DE" w:rsidRPr="005C3891">
                <w:rPr>
                  <w:rFonts w:eastAsia="Cambria" w:cs="Verdana"/>
                  <w:color w:val="265387"/>
                </w:rPr>
                <w:t>Black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27" w:history="1">
              <w:r w:rsidR="000349DE" w:rsidRPr="005C3891">
                <w:rPr>
                  <w:rFonts w:eastAsia="Cambria" w:cs="Verdana"/>
                  <w:color w:val="265387"/>
                </w:rPr>
                <w:t>Baptist</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2</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315</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0.4</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228" w:history="1">
              <w:r w:rsidR="000349DE" w:rsidRPr="005C3891">
                <w:rPr>
                  <w:rFonts w:eastAsia="Cambria" w:cs="Verdana"/>
                  <w:color w:val="265387"/>
                </w:rPr>
                <w:t>National Baptist Convention, USA, Inc.</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29" w:history="1">
              <w:r w:rsidR="000349DE" w:rsidRPr="005C3891">
                <w:rPr>
                  <w:rFonts w:eastAsia="Cambria" w:cs="Verdana"/>
                  <w:color w:val="265387"/>
                </w:rPr>
                <w:t>Black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30" w:history="1">
              <w:r w:rsidR="000349DE" w:rsidRPr="005C3891">
                <w:rPr>
                  <w:rFonts w:eastAsia="Cambria" w:cs="Verdana"/>
                  <w:color w:val="265387"/>
                </w:rPr>
                <w:t>Baptist</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12</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8,852</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10.2</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231" w:history="1">
              <w:r w:rsidR="000349DE" w:rsidRPr="005C3891">
                <w:rPr>
                  <w:rFonts w:eastAsia="Cambria" w:cs="Verdana"/>
                  <w:color w:val="265387"/>
                </w:rPr>
                <w:t>National Missionary Baptist Convention, Inc.</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32" w:history="1">
              <w:r w:rsidR="000349DE" w:rsidRPr="005C3891">
                <w:rPr>
                  <w:rFonts w:eastAsia="Cambria" w:cs="Verdana"/>
                  <w:color w:val="265387"/>
                </w:rPr>
                <w:t>Black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33" w:history="1">
              <w:r w:rsidR="000349DE" w:rsidRPr="005C3891">
                <w:rPr>
                  <w:rFonts w:eastAsia="Cambria" w:cs="Verdana"/>
                  <w:color w:val="265387"/>
                </w:rPr>
                <w:t>Baptist</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189</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0.2</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tabs>
                <w:tab w:val="left" w:pos="180"/>
              </w:tabs>
              <w:autoSpaceDE w:val="0"/>
              <w:autoSpaceDN w:val="0"/>
              <w:adjustRightInd w:val="0"/>
              <w:spacing w:after="0" w:line="240" w:lineRule="auto"/>
              <w:rPr>
                <w:rFonts w:eastAsia="Cambria" w:cs="Verdana"/>
              </w:rPr>
            </w:pPr>
            <w:r w:rsidRPr="005C3891">
              <w:rPr>
                <w:rFonts w:eastAsia="Cambria" w:cs="Verdana"/>
              </w:rPr>
              <w:t>National Spiritualist Association of Churches</w:t>
            </w:r>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34" w:history="1">
              <w:r w:rsidR="000349DE" w:rsidRPr="005C3891">
                <w:rPr>
                  <w:rFonts w:eastAsia="Cambria" w:cs="Verdana"/>
                  <w:color w:val="265387"/>
                </w:rPr>
                <w:t>Other</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35" w:history="1">
              <w:r w:rsidR="000349DE" w:rsidRPr="005C3891">
                <w:rPr>
                  <w:rFonts w:eastAsia="Cambria" w:cs="Verdana"/>
                  <w:color w:val="265387"/>
                </w:rPr>
                <w:t>Spiritualist</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236" w:history="1">
              <w:r w:rsidR="000349DE" w:rsidRPr="005C3891">
                <w:rPr>
                  <w:rFonts w:eastAsia="Cambria" w:cs="Verdana"/>
                  <w:color w:val="265387"/>
                </w:rPr>
                <w:t>New Apostolic Church of North America, National Organization of the</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37" w:history="1">
              <w:r w:rsidR="000349DE" w:rsidRPr="005C3891">
                <w:rPr>
                  <w:rFonts w:eastAsia="Cambria" w:cs="Verdana"/>
                  <w:color w:val="265387"/>
                </w:rPr>
                <w:t>Other</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38" w:history="1">
              <w:r w:rsidR="000349DE" w:rsidRPr="005C3891">
                <w:rPr>
                  <w:rFonts w:eastAsia="Cambria" w:cs="Verdana"/>
                  <w:color w:val="265387"/>
                </w:rPr>
                <w:t>Other Groups</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tabs>
                <w:tab w:val="left" w:pos="180"/>
              </w:tabs>
              <w:autoSpaceDE w:val="0"/>
              <w:autoSpaceDN w:val="0"/>
              <w:adjustRightInd w:val="0"/>
              <w:spacing w:after="0" w:line="240" w:lineRule="auto"/>
              <w:rPr>
                <w:rFonts w:eastAsia="Cambria" w:cs="Verdana"/>
              </w:rPr>
            </w:pPr>
            <w:r w:rsidRPr="005C3891">
              <w:rPr>
                <w:rFonts w:eastAsia="Cambria" w:cs="Verdana"/>
              </w:rPr>
              <w:t>Non-denominational</w:t>
            </w:r>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39"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center"/>
              <w:rPr>
                <w:rFonts w:eastAsia="Cambria" w:cs="Verdana"/>
              </w:rPr>
            </w:pPr>
            <w:r w:rsidRPr="005C3891">
              <w:rPr>
                <w:rFonts w:eastAsia="Cambria" w:cs="Verdana"/>
              </w:rPr>
              <w:t>----</w:t>
            </w:r>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60</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15,928</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18.4</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tabs>
                <w:tab w:val="left" w:pos="180"/>
              </w:tabs>
              <w:autoSpaceDE w:val="0"/>
              <w:autoSpaceDN w:val="0"/>
              <w:adjustRightInd w:val="0"/>
              <w:spacing w:after="0" w:line="240" w:lineRule="auto"/>
              <w:rPr>
                <w:rFonts w:eastAsia="Cambria" w:cs="Verdana"/>
              </w:rPr>
            </w:pPr>
            <w:r w:rsidRPr="005C3891">
              <w:rPr>
                <w:rFonts w:eastAsia="Cambria" w:cs="Verdana"/>
              </w:rPr>
              <w:t>North American Lutheran Church</w:t>
            </w:r>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40"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41" w:history="1">
              <w:r w:rsidR="000349DE" w:rsidRPr="005C3891">
                <w:rPr>
                  <w:rFonts w:eastAsia="Cambria" w:cs="Verdana"/>
                  <w:color w:val="265387"/>
                </w:rPr>
                <w:t>Lutheran</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242" w:history="1">
              <w:r w:rsidR="000349DE" w:rsidRPr="005C3891">
                <w:rPr>
                  <w:rFonts w:eastAsia="Cambria" w:cs="Verdana"/>
                  <w:color w:val="265387"/>
                </w:rPr>
                <w:t>Open Bible Standard Churches, Inc.</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43"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44" w:history="1">
              <w:r w:rsidR="000349DE" w:rsidRPr="005C3891">
                <w:rPr>
                  <w:rFonts w:eastAsia="Cambria" w:cs="Verdana"/>
                  <w:color w:val="265387"/>
                </w:rPr>
                <w:t>Pentecostal</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2</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123</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0.1</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tabs>
                <w:tab w:val="left" w:pos="180"/>
              </w:tabs>
              <w:autoSpaceDE w:val="0"/>
              <w:autoSpaceDN w:val="0"/>
              <w:adjustRightInd w:val="0"/>
              <w:spacing w:after="0" w:line="240" w:lineRule="auto"/>
              <w:rPr>
                <w:rFonts w:eastAsia="Cambria" w:cs="Verdana"/>
              </w:rPr>
            </w:pPr>
            <w:r w:rsidRPr="005C3891">
              <w:rPr>
                <w:rFonts w:eastAsia="Cambria" w:cs="Verdana"/>
              </w:rPr>
              <w:t xml:space="preserve">Orthodox Church in </w:t>
            </w:r>
            <w:r w:rsidRPr="005C3891">
              <w:rPr>
                <w:rFonts w:eastAsia="Cambria" w:cs="Verdana"/>
              </w:rPr>
              <w:lastRenderedPageBreak/>
              <w:t>America</w:t>
            </w:r>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45" w:history="1">
              <w:r w:rsidR="000349DE" w:rsidRPr="005C3891">
                <w:rPr>
                  <w:rFonts w:eastAsia="Cambria" w:cs="Verdana"/>
                  <w:color w:val="265387"/>
                </w:rPr>
                <w:t>Orthodox</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46" w:history="1">
              <w:r w:rsidR="000349DE" w:rsidRPr="005C3891">
                <w:rPr>
                  <w:rFonts w:eastAsia="Cambria" w:cs="Verdana"/>
                  <w:color w:val="265387"/>
                </w:rPr>
                <w:t xml:space="preserve">Eastern Liturgical </w:t>
              </w:r>
              <w:r w:rsidR="000349DE" w:rsidRPr="005C3891">
                <w:rPr>
                  <w:rFonts w:eastAsia="Cambria" w:cs="Verdana"/>
                  <w:color w:val="265387"/>
                </w:rPr>
                <w:lastRenderedPageBreak/>
                <w:t>(Orthodox)</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lastRenderedPageBreak/>
              <w:t>1</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25</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0.0</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tabs>
                <w:tab w:val="left" w:pos="180"/>
              </w:tabs>
              <w:autoSpaceDE w:val="0"/>
              <w:autoSpaceDN w:val="0"/>
              <w:adjustRightInd w:val="0"/>
              <w:spacing w:after="0" w:line="240" w:lineRule="auto"/>
              <w:rPr>
                <w:rFonts w:eastAsia="Cambria" w:cs="Verdana"/>
              </w:rPr>
            </w:pPr>
            <w:r w:rsidRPr="005C3891">
              <w:rPr>
                <w:rFonts w:eastAsia="Cambria" w:cs="Verdana"/>
              </w:rPr>
              <w:lastRenderedPageBreak/>
              <w:t>Orthodox Judaism</w:t>
            </w:r>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47" w:history="1">
              <w:r w:rsidR="000349DE" w:rsidRPr="005C3891">
                <w:rPr>
                  <w:rFonts w:eastAsia="Cambria" w:cs="Verdana"/>
                  <w:color w:val="265387"/>
                </w:rPr>
                <w:t>Other</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48" w:history="1">
              <w:r w:rsidR="000349DE" w:rsidRPr="005C3891">
                <w:rPr>
                  <w:rFonts w:eastAsia="Cambria" w:cs="Verdana"/>
                  <w:color w:val="265387"/>
                </w:rPr>
                <w:t>Judaism</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2</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430</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0.5</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249" w:history="1">
              <w:r w:rsidR="000349DE" w:rsidRPr="005C3891">
                <w:rPr>
                  <w:rFonts w:eastAsia="Cambria" w:cs="Verdana"/>
                  <w:color w:val="265387"/>
                </w:rPr>
                <w:t>Presbyterian Church (U.S.A.)</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50" w:history="1">
              <w:r w:rsidR="000349DE" w:rsidRPr="005C3891">
                <w:rPr>
                  <w:rFonts w:eastAsia="Cambria" w:cs="Verdana"/>
                  <w:color w:val="265387"/>
                </w:rPr>
                <w:t>Mainline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51" w:history="1">
              <w:r w:rsidR="000349DE" w:rsidRPr="005C3891">
                <w:rPr>
                  <w:rFonts w:eastAsia="Cambria" w:cs="Verdana"/>
                  <w:color w:val="265387"/>
                </w:rPr>
                <w:t>Presbyterian-Reformed</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45</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11,560</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13.4</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252" w:history="1">
              <w:r w:rsidR="000349DE" w:rsidRPr="005C3891">
                <w:rPr>
                  <w:rFonts w:eastAsia="Cambria" w:cs="Verdana"/>
                  <w:color w:val="265387"/>
                </w:rPr>
                <w:t>Presbyterian Church in America</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53"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54" w:history="1">
              <w:r w:rsidR="000349DE" w:rsidRPr="005C3891">
                <w:rPr>
                  <w:rFonts w:eastAsia="Cambria" w:cs="Verdana"/>
                  <w:color w:val="265387"/>
                </w:rPr>
                <w:t>Presbyterian-Reformed</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3</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339</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0.4</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tabs>
                <w:tab w:val="left" w:pos="180"/>
              </w:tabs>
              <w:autoSpaceDE w:val="0"/>
              <w:autoSpaceDN w:val="0"/>
              <w:adjustRightInd w:val="0"/>
              <w:spacing w:after="0" w:line="240" w:lineRule="auto"/>
              <w:rPr>
                <w:rFonts w:eastAsia="Cambria" w:cs="Verdana"/>
              </w:rPr>
            </w:pPr>
            <w:r w:rsidRPr="005C3891">
              <w:rPr>
                <w:rFonts w:eastAsia="Cambria" w:cs="Verdana"/>
              </w:rPr>
              <w:t>Reform Judaism</w:t>
            </w:r>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55" w:history="1">
              <w:r w:rsidR="000349DE" w:rsidRPr="005C3891">
                <w:rPr>
                  <w:rFonts w:eastAsia="Cambria" w:cs="Verdana"/>
                  <w:color w:val="265387"/>
                </w:rPr>
                <w:t>Other</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56" w:history="1">
              <w:r w:rsidR="000349DE" w:rsidRPr="005C3891">
                <w:rPr>
                  <w:rFonts w:eastAsia="Cambria" w:cs="Verdana"/>
                  <w:color w:val="265387"/>
                </w:rPr>
                <w:t>Judaism</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1,963</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2.3</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257" w:history="1">
              <w:r w:rsidR="000349DE" w:rsidRPr="005C3891">
                <w:rPr>
                  <w:rFonts w:eastAsia="Cambria" w:cs="Verdana"/>
                  <w:color w:val="265387"/>
                </w:rPr>
                <w:t>Reformed Baptist Churches</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58"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59" w:history="1">
              <w:r w:rsidR="000349DE" w:rsidRPr="005C3891">
                <w:rPr>
                  <w:rFonts w:eastAsia="Cambria" w:cs="Verdana"/>
                  <w:color w:val="265387"/>
                </w:rPr>
                <w:t>Baptist</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260" w:history="1">
              <w:r w:rsidR="000349DE" w:rsidRPr="005C3891">
                <w:rPr>
                  <w:rFonts w:eastAsia="Cambria" w:cs="Verdana"/>
                  <w:color w:val="265387"/>
                </w:rPr>
                <w:t>Reformed Church in America</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61" w:history="1">
              <w:r w:rsidR="000349DE" w:rsidRPr="005C3891">
                <w:rPr>
                  <w:rFonts w:eastAsia="Cambria" w:cs="Verdana"/>
                  <w:color w:val="265387"/>
                </w:rPr>
                <w:t>Mainline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62" w:history="1">
              <w:r w:rsidR="000349DE" w:rsidRPr="005C3891">
                <w:rPr>
                  <w:rFonts w:eastAsia="Cambria" w:cs="Verdana"/>
                  <w:color w:val="265387"/>
                </w:rPr>
                <w:t>Presbyterian-Reformed</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675</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0.8</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263" w:history="1">
              <w:r w:rsidR="000349DE" w:rsidRPr="005C3891">
                <w:rPr>
                  <w:rFonts w:eastAsia="Cambria" w:cs="Verdana"/>
                  <w:color w:val="265387"/>
                </w:rPr>
                <w:t>Salvation Army</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64"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65" w:history="1">
              <w:r w:rsidR="000349DE" w:rsidRPr="005C3891">
                <w:rPr>
                  <w:rFonts w:eastAsia="Cambria" w:cs="Verdana"/>
                  <w:color w:val="265387"/>
                </w:rPr>
                <w:t>Holiness</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5</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2,061</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2.4</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266" w:history="1">
              <w:r w:rsidR="000349DE" w:rsidRPr="005C3891">
                <w:rPr>
                  <w:rFonts w:eastAsia="Cambria" w:cs="Verdana"/>
                  <w:color w:val="265387"/>
                </w:rPr>
                <w:t>Serbian Orthodox Church in North America</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67" w:history="1">
              <w:r w:rsidR="000349DE" w:rsidRPr="005C3891">
                <w:rPr>
                  <w:rFonts w:eastAsia="Cambria" w:cs="Verdana"/>
                  <w:color w:val="265387"/>
                </w:rPr>
                <w:t>Orthodox</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68" w:history="1">
              <w:r w:rsidR="000349DE" w:rsidRPr="005C3891">
                <w:rPr>
                  <w:rFonts w:eastAsia="Cambria" w:cs="Verdana"/>
                  <w:color w:val="265387"/>
                </w:rPr>
                <w:t>Eastern Liturgical (Orthodox)</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223</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0.3</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269" w:history="1">
              <w:r w:rsidR="000349DE" w:rsidRPr="005C3891">
                <w:rPr>
                  <w:rFonts w:eastAsia="Cambria" w:cs="Verdana"/>
                  <w:color w:val="265387"/>
                </w:rPr>
                <w:t>Seventh-day Adventist Church</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70"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71" w:history="1">
              <w:r w:rsidR="000349DE" w:rsidRPr="005C3891">
                <w:rPr>
                  <w:rFonts w:eastAsia="Cambria" w:cs="Verdana"/>
                  <w:color w:val="265387"/>
                </w:rPr>
                <w:t>Adventist</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11</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2,215</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2.6</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tabs>
                <w:tab w:val="left" w:pos="180"/>
              </w:tabs>
              <w:autoSpaceDE w:val="0"/>
              <w:autoSpaceDN w:val="0"/>
              <w:adjustRightInd w:val="0"/>
              <w:spacing w:after="0" w:line="240" w:lineRule="auto"/>
              <w:rPr>
                <w:rFonts w:eastAsia="Cambria" w:cs="Verdana"/>
              </w:rPr>
            </w:pPr>
            <w:r w:rsidRPr="005C3891">
              <w:rPr>
                <w:rFonts w:eastAsia="Cambria" w:cs="Verdana"/>
              </w:rPr>
              <w:t>Sikh</w:t>
            </w:r>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72" w:history="1">
              <w:r w:rsidR="000349DE" w:rsidRPr="005C3891">
                <w:rPr>
                  <w:rFonts w:eastAsia="Cambria" w:cs="Verdana"/>
                  <w:color w:val="265387"/>
                </w:rPr>
                <w:t>Other</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73" w:history="1">
              <w:r w:rsidR="000349DE" w:rsidRPr="005C3891">
                <w:rPr>
                  <w:rFonts w:eastAsia="Cambria" w:cs="Verdana"/>
                  <w:color w:val="265387"/>
                </w:rPr>
                <w:t>Other Groups</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274" w:history="1">
              <w:r w:rsidR="000349DE" w:rsidRPr="005C3891">
                <w:rPr>
                  <w:rFonts w:eastAsia="Cambria" w:cs="Verdana"/>
                  <w:color w:val="265387"/>
                </w:rPr>
                <w:t>Southern Baptist Convention</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75"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76" w:history="1">
              <w:r w:rsidR="000349DE" w:rsidRPr="005C3891">
                <w:rPr>
                  <w:rFonts w:eastAsia="Cambria" w:cs="Verdana"/>
                  <w:color w:val="265387"/>
                </w:rPr>
                <w:t>Baptist</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36</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12,238</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14.1</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tabs>
                <w:tab w:val="left" w:pos="180"/>
              </w:tabs>
              <w:autoSpaceDE w:val="0"/>
              <w:autoSpaceDN w:val="0"/>
              <w:adjustRightInd w:val="0"/>
              <w:spacing w:after="0" w:line="240" w:lineRule="auto"/>
              <w:rPr>
                <w:rFonts w:eastAsia="Cambria" w:cs="Verdana"/>
              </w:rPr>
            </w:pPr>
            <w:r w:rsidRPr="005C3891">
              <w:rPr>
                <w:rFonts w:eastAsia="Cambria" w:cs="Verdana"/>
              </w:rPr>
              <w:t>Tao</w:t>
            </w:r>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77" w:history="1">
              <w:r w:rsidR="000349DE" w:rsidRPr="005C3891">
                <w:rPr>
                  <w:rFonts w:eastAsia="Cambria" w:cs="Verdana"/>
                  <w:color w:val="265387"/>
                </w:rPr>
                <w:t>Other</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78" w:history="1">
              <w:r w:rsidR="000349DE" w:rsidRPr="005C3891">
                <w:rPr>
                  <w:rFonts w:eastAsia="Cambria" w:cs="Verdana"/>
                  <w:color w:val="265387"/>
                </w:rPr>
                <w:t>Other Groups</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tabs>
                <w:tab w:val="left" w:pos="180"/>
              </w:tabs>
              <w:autoSpaceDE w:val="0"/>
              <w:autoSpaceDN w:val="0"/>
              <w:adjustRightInd w:val="0"/>
              <w:spacing w:after="0" w:line="240" w:lineRule="auto"/>
              <w:rPr>
                <w:rFonts w:eastAsia="Cambria" w:cs="Times New Roman"/>
              </w:rPr>
            </w:pPr>
          </w:p>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279" w:history="1">
              <w:r w:rsidR="000349DE" w:rsidRPr="005C3891">
                <w:rPr>
                  <w:rFonts w:eastAsia="Cambria" w:cs="Verdana"/>
                  <w:color w:val="265387"/>
                </w:rPr>
                <w:t>U.S. Mennonite Brethren</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rPr>
                <w:rFonts w:eastAsia="Cambria" w:cs="Times New Roman"/>
              </w:rPr>
            </w:pPr>
          </w:p>
          <w:p w:rsidR="000349DE" w:rsidRPr="005C3891" w:rsidRDefault="006D5DB0" w:rsidP="00104D01">
            <w:pPr>
              <w:widowControl w:val="0"/>
              <w:autoSpaceDE w:val="0"/>
              <w:autoSpaceDN w:val="0"/>
              <w:adjustRightInd w:val="0"/>
              <w:spacing w:after="0" w:line="240" w:lineRule="auto"/>
              <w:rPr>
                <w:rFonts w:eastAsia="Cambria" w:cs="Verdana"/>
              </w:rPr>
            </w:pPr>
            <w:hyperlink r:id="rId280"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rPr>
                <w:rFonts w:eastAsia="Cambria" w:cs="Times New Roman"/>
              </w:rPr>
            </w:pPr>
          </w:p>
          <w:p w:rsidR="000349DE" w:rsidRPr="005C3891" w:rsidRDefault="006D5DB0" w:rsidP="00104D01">
            <w:pPr>
              <w:widowControl w:val="0"/>
              <w:autoSpaceDE w:val="0"/>
              <w:autoSpaceDN w:val="0"/>
              <w:adjustRightInd w:val="0"/>
              <w:spacing w:after="0" w:line="240" w:lineRule="auto"/>
              <w:rPr>
                <w:rFonts w:eastAsia="Cambria" w:cs="Verdana"/>
              </w:rPr>
            </w:pPr>
            <w:hyperlink r:id="rId281" w:history="1">
              <w:r w:rsidR="000349DE" w:rsidRPr="005C3891">
                <w:rPr>
                  <w:rFonts w:eastAsia="Cambria" w:cs="Verdana"/>
                  <w:color w:val="265387"/>
                </w:rPr>
                <w:t>European Free-Church</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p>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4</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p>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386</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p>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0.4</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282" w:history="1">
              <w:r w:rsidR="000349DE" w:rsidRPr="005C3891">
                <w:rPr>
                  <w:rFonts w:eastAsia="Cambria" w:cs="Verdana"/>
                  <w:color w:val="265387"/>
                </w:rPr>
                <w:t>Unitarian Universalist Association of Congregations</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83" w:history="1">
              <w:r w:rsidR="000349DE" w:rsidRPr="005C3891">
                <w:rPr>
                  <w:rFonts w:eastAsia="Cambria" w:cs="Verdana"/>
                  <w:color w:val="265387"/>
                </w:rPr>
                <w:t>Other</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84" w:history="1">
              <w:r w:rsidR="000349DE" w:rsidRPr="005C3891">
                <w:rPr>
                  <w:rFonts w:eastAsia="Cambria" w:cs="Verdana"/>
                  <w:color w:val="265387"/>
                </w:rPr>
                <w:t>Liberal</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2</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467</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0.5</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285" w:history="1">
              <w:r w:rsidR="000349DE" w:rsidRPr="005C3891">
                <w:rPr>
                  <w:rFonts w:eastAsia="Cambria" w:cs="Verdana"/>
                  <w:color w:val="265387"/>
                </w:rPr>
                <w:t>United Church of Christ</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86" w:history="1">
              <w:r w:rsidR="000349DE" w:rsidRPr="005C3891">
                <w:rPr>
                  <w:rFonts w:eastAsia="Cambria" w:cs="Verdana"/>
                  <w:color w:val="265387"/>
                </w:rPr>
                <w:t>Mainline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87" w:history="1">
              <w:r w:rsidR="000349DE" w:rsidRPr="005C3891">
                <w:rPr>
                  <w:rFonts w:eastAsia="Cambria" w:cs="Verdana"/>
                  <w:color w:val="265387"/>
                </w:rPr>
                <w:t>Presbyterian-Reformed</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17</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5,501</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6.4</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288" w:history="1">
              <w:r w:rsidR="000349DE" w:rsidRPr="005C3891">
                <w:rPr>
                  <w:rFonts w:eastAsia="Cambria" w:cs="Verdana"/>
                  <w:color w:val="265387"/>
                </w:rPr>
                <w:t>United Methodist Church, The</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89" w:history="1">
              <w:r w:rsidR="000349DE" w:rsidRPr="005C3891">
                <w:rPr>
                  <w:rFonts w:eastAsia="Cambria" w:cs="Verdana"/>
                  <w:color w:val="265387"/>
                </w:rPr>
                <w:t>Mainline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90" w:history="1">
              <w:r w:rsidR="000349DE" w:rsidRPr="005C3891">
                <w:rPr>
                  <w:rFonts w:eastAsia="Cambria" w:cs="Verdana"/>
                  <w:color w:val="265387"/>
                </w:rPr>
                <w:t>Methodist/</w:t>
              </w:r>
              <w:proofErr w:type="spellStart"/>
              <w:r w:rsidR="000349DE" w:rsidRPr="005C3891">
                <w:rPr>
                  <w:rFonts w:eastAsia="Cambria" w:cs="Verdana"/>
                  <w:color w:val="265387"/>
                </w:rPr>
                <w:t>Pietist</w:t>
              </w:r>
              <w:proofErr w:type="spellEnd"/>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77</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29,896</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34.5</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291" w:history="1">
              <w:r w:rsidR="000349DE" w:rsidRPr="005C3891">
                <w:rPr>
                  <w:rFonts w:eastAsia="Cambria" w:cs="Verdana"/>
                  <w:color w:val="265387"/>
                </w:rPr>
                <w:t>United Pentecostal Church International</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92"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93" w:history="1">
              <w:r w:rsidR="000349DE" w:rsidRPr="005C3891">
                <w:rPr>
                  <w:rFonts w:eastAsia="Cambria" w:cs="Verdana"/>
                  <w:color w:val="265387"/>
                </w:rPr>
                <w:t>Pentecostal</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6</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tabs>
                <w:tab w:val="left" w:pos="180"/>
              </w:tabs>
              <w:autoSpaceDE w:val="0"/>
              <w:autoSpaceDN w:val="0"/>
              <w:adjustRightInd w:val="0"/>
              <w:spacing w:after="0" w:line="240" w:lineRule="auto"/>
              <w:rPr>
                <w:rFonts w:eastAsia="Cambria" w:cs="Verdana"/>
              </w:rPr>
            </w:pPr>
            <w:r w:rsidRPr="005C3891">
              <w:rPr>
                <w:rFonts w:eastAsia="Cambria" w:cs="Verdana"/>
              </w:rPr>
              <w:t>Unity Churches, Association of</w:t>
            </w:r>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94" w:history="1">
              <w:r w:rsidR="000349DE" w:rsidRPr="005C3891">
                <w:rPr>
                  <w:rFonts w:eastAsia="Cambria" w:cs="Verdana"/>
                  <w:color w:val="265387"/>
                </w:rPr>
                <w:t>Other</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95" w:history="1">
              <w:r w:rsidR="000349DE" w:rsidRPr="005C3891">
                <w:rPr>
                  <w:rFonts w:eastAsia="Cambria" w:cs="Verdana"/>
                  <w:color w:val="265387"/>
                </w:rPr>
                <w:t>Other Groups</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2</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296" w:history="1">
              <w:r w:rsidR="000349DE" w:rsidRPr="005C3891">
                <w:rPr>
                  <w:rFonts w:eastAsia="Cambria" w:cs="Verdana"/>
                  <w:color w:val="265387"/>
                </w:rPr>
                <w:t>Vineyard USA</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97"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298" w:history="1">
              <w:r w:rsidR="000349DE" w:rsidRPr="005C3891">
                <w:rPr>
                  <w:rFonts w:eastAsia="Cambria" w:cs="Verdana"/>
                  <w:color w:val="265387"/>
                </w:rPr>
                <w:t>Pentecostal</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258</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0.3</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299" w:history="1">
              <w:r w:rsidR="000349DE" w:rsidRPr="005C3891">
                <w:rPr>
                  <w:rFonts w:eastAsia="Cambria" w:cs="Verdana"/>
                  <w:color w:val="265387"/>
                </w:rPr>
                <w:t>Wesleyan Church, The</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300"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301" w:history="1">
              <w:r w:rsidR="000349DE" w:rsidRPr="005C3891">
                <w:rPr>
                  <w:rFonts w:eastAsia="Cambria" w:cs="Verdana"/>
                  <w:color w:val="265387"/>
                </w:rPr>
                <w:t>Holiness</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23</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0.0</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tabs>
                <w:tab w:val="left" w:pos="180"/>
              </w:tabs>
              <w:autoSpaceDE w:val="0"/>
              <w:autoSpaceDN w:val="0"/>
              <w:adjustRightInd w:val="0"/>
              <w:spacing w:after="0" w:line="240" w:lineRule="auto"/>
              <w:rPr>
                <w:rFonts w:eastAsia="Cambria" w:cs="Verdana"/>
              </w:rPr>
            </w:pPr>
            <w:hyperlink r:id="rId302" w:history="1">
              <w:r w:rsidR="000349DE" w:rsidRPr="005C3891">
                <w:rPr>
                  <w:rFonts w:eastAsia="Cambria" w:cs="Verdana"/>
                  <w:color w:val="265387"/>
                </w:rPr>
                <w:t>Wisconsin Evangelical Lutheran Synod</w:t>
              </w:r>
            </w:hyperlink>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303" w:history="1">
              <w:r w:rsidR="000349DE" w:rsidRPr="005C3891">
                <w:rPr>
                  <w:rFonts w:eastAsia="Cambria" w:cs="Verdana"/>
                  <w:color w:val="265387"/>
                </w:rPr>
                <w:t>Evangelical Protestant</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304" w:history="1">
              <w:r w:rsidR="000349DE" w:rsidRPr="005C3891">
                <w:rPr>
                  <w:rFonts w:eastAsia="Cambria" w:cs="Verdana"/>
                  <w:color w:val="265387"/>
                </w:rPr>
                <w:t>Lutheran</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3</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1,157</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1.3</w:t>
            </w:r>
          </w:p>
        </w:tc>
      </w:tr>
      <w:tr w:rsidR="000349DE" w:rsidRPr="005C3891" w:rsidTr="00104D01">
        <w:tblPrEx>
          <w:tblBorders>
            <w:top w:val="none" w:sz="0" w:space="0" w:color="auto"/>
          </w:tblBorders>
        </w:tblPrEx>
        <w:tc>
          <w:tcPr>
            <w:tcW w:w="2538"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tabs>
                <w:tab w:val="left" w:pos="180"/>
              </w:tabs>
              <w:autoSpaceDE w:val="0"/>
              <w:autoSpaceDN w:val="0"/>
              <w:adjustRightInd w:val="0"/>
              <w:spacing w:after="0" w:line="240" w:lineRule="auto"/>
              <w:rPr>
                <w:rFonts w:eastAsia="Cambria" w:cs="Verdana"/>
              </w:rPr>
            </w:pPr>
            <w:r w:rsidRPr="005C3891">
              <w:rPr>
                <w:rFonts w:eastAsia="Cambria" w:cs="Verdana"/>
              </w:rPr>
              <w:t>Zoroastrian</w:t>
            </w:r>
          </w:p>
        </w:tc>
        <w:tc>
          <w:tcPr>
            <w:tcW w:w="189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305" w:history="1">
              <w:r w:rsidR="000349DE" w:rsidRPr="005C3891">
                <w:rPr>
                  <w:rFonts w:eastAsia="Cambria" w:cs="Verdana"/>
                  <w:color w:val="265387"/>
                </w:rPr>
                <w:t>Other</w:t>
              </w:r>
            </w:hyperlink>
          </w:p>
        </w:tc>
        <w:tc>
          <w:tcPr>
            <w:tcW w:w="2160" w:type="dxa"/>
            <w:tcBorders>
              <w:bottom w:val="single" w:sz="8" w:space="0" w:color="C1C1C1"/>
            </w:tcBorders>
            <w:tcMar>
              <w:top w:w="80" w:type="nil"/>
              <w:left w:w="80" w:type="nil"/>
              <w:bottom w:w="80" w:type="nil"/>
              <w:right w:w="400" w:type="nil"/>
            </w:tcMar>
            <w:vAlign w:val="center"/>
          </w:tcPr>
          <w:p w:rsidR="000349DE" w:rsidRPr="005C3891" w:rsidRDefault="006D5DB0" w:rsidP="00104D01">
            <w:pPr>
              <w:widowControl w:val="0"/>
              <w:autoSpaceDE w:val="0"/>
              <w:autoSpaceDN w:val="0"/>
              <w:adjustRightInd w:val="0"/>
              <w:spacing w:after="0" w:line="240" w:lineRule="auto"/>
              <w:rPr>
                <w:rFonts w:eastAsia="Cambria" w:cs="Verdana"/>
              </w:rPr>
            </w:pPr>
            <w:hyperlink r:id="rId306" w:history="1">
              <w:r w:rsidR="000349DE" w:rsidRPr="005C3891">
                <w:rPr>
                  <w:rFonts w:eastAsia="Cambria" w:cs="Verdana"/>
                  <w:color w:val="265387"/>
                </w:rPr>
                <w:t>Other Groups</w:t>
              </w:r>
            </w:hyperlink>
          </w:p>
        </w:tc>
        <w:tc>
          <w:tcPr>
            <w:tcW w:w="153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0</w:t>
            </w:r>
          </w:p>
        </w:tc>
        <w:tc>
          <w:tcPr>
            <w:tcW w:w="144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2</w:t>
            </w:r>
          </w:p>
        </w:tc>
        <w:tc>
          <w:tcPr>
            <w:tcW w:w="1350" w:type="dxa"/>
            <w:tcBorders>
              <w:bottom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rPr>
              <w:t>0.0</w:t>
            </w:r>
          </w:p>
        </w:tc>
      </w:tr>
      <w:tr w:rsidR="000349DE" w:rsidRPr="005C3891" w:rsidTr="00104D01">
        <w:tc>
          <w:tcPr>
            <w:tcW w:w="2538" w:type="dxa"/>
            <w:tcBorders>
              <w:top w:val="single" w:sz="8" w:space="0" w:color="C1C1C1"/>
            </w:tcBorders>
            <w:tcMar>
              <w:top w:w="80" w:type="nil"/>
              <w:left w:w="80" w:type="nil"/>
              <w:bottom w:w="80" w:type="nil"/>
              <w:right w:w="400" w:type="nil"/>
            </w:tcMar>
            <w:vAlign w:val="center"/>
          </w:tcPr>
          <w:p w:rsidR="000349DE" w:rsidRPr="005C3891" w:rsidRDefault="000349DE" w:rsidP="00104D01">
            <w:pPr>
              <w:widowControl w:val="0"/>
              <w:tabs>
                <w:tab w:val="left" w:pos="180"/>
              </w:tabs>
              <w:autoSpaceDE w:val="0"/>
              <w:autoSpaceDN w:val="0"/>
              <w:adjustRightInd w:val="0"/>
              <w:spacing w:after="0" w:line="240" w:lineRule="auto"/>
              <w:rPr>
                <w:rFonts w:eastAsia="Cambria" w:cs="Verdana"/>
              </w:rPr>
            </w:pPr>
          </w:p>
        </w:tc>
        <w:tc>
          <w:tcPr>
            <w:tcW w:w="1890" w:type="dxa"/>
            <w:tcBorders>
              <w:top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rPr>
                <w:rFonts w:eastAsia="Cambria" w:cs="Verdana"/>
              </w:rPr>
            </w:pPr>
          </w:p>
        </w:tc>
        <w:tc>
          <w:tcPr>
            <w:tcW w:w="2160" w:type="dxa"/>
            <w:tcBorders>
              <w:top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rPr>
                <w:rFonts w:eastAsia="Cambria" w:cs="Verdana"/>
              </w:rPr>
            </w:pPr>
            <w:r w:rsidRPr="005C3891">
              <w:rPr>
                <w:rFonts w:eastAsia="Cambria" w:cs="Verdana"/>
                <w:b/>
                <w:bCs/>
              </w:rPr>
              <w:t>Totals:</w:t>
            </w:r>
          </w:p>
        </w:tc>
        <w:tc>
          <w:tcPr>
            <w:tcW w:w="1530" w:type="dxa"/>
            <w:tcBorders>
              <w:top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b/>
                <w:bCs/>
              </w:rPr>
              <w:t>815</w:t>
            </w:r>
          </w:p>
        </w:tc>
        <w:tc>
          <w:tcPr>
            <w:tcW w:w="1440" w:type="dxa"/>
            <w:tcBorders>
              <w:top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jc w:val="right"/>
              <w:rPr>
                <w:rFonts w:eastAsia="Cambria" w:cs="Verdana"/>
              </w:rPr>
            </w:pPr>
            <w:r w:rsidRPr="005C3891">
              <w:rPr>
                <w:rFonts w:eastAsia="Cambria" w:cs="Verdana"/>
                <w:b/>
                <w:bCs/>
              </w:rPr>
              <w:t>427,653</w:t>
            </w:r>
          </w:p>
        </w:tc>
        <w:tc>
          <w:tcPr>
            <w:tcW w:w="1350" w:type="dxa"/>
            <w:tcBorders>
              <w:top w:val="single" w:sz="8" w:space="0" w:color="C1C1C1"/>
            </w:tcBorders>
            <w:tcMar>
              <w:top w:w="80" w:type="nil"/>
              <w:left w:w="80" w:type="nil"/>
              <w:bottom w:w="80" w:type="nil"/>
              <w:right w:w="400" w:type="nil"/>
            </w:tcMar>
            <w:vAlign w:val="center"/>
          </w:tcPr>
          <w:p w:rsidR="000349DE" w:rsidRPr="005C3891" w:rsidRDefault="000349DE" w:rsidP="00104D01">
            <w:pPr>
              <w:widowControl w:val="0"/>
              <w:autoSpaceDE w:val="0"/>
              <w:autoSpaceDN w:val="0"/>
              <w:adjustRightInd w:val="0"/>
              <w:spacing w:after="0" w:line="240" w:lineRule="auto"/>
              <w:rPr>
                <w:rFonts w:eastAsia="Cambria" w:cs="Verdana"/>
              </w:rPr>
            </w:pPr>
            <w:r w:rsidRPr="005C3891">
              <w:rPr>
                <w:rFonts w:eastAsia="Cambria" w:cs="Verdana"/>
              </w:rPr>
              <w:t> </w:t>
            </w:r>
          </w:p>
        </w:tc>
      </w:tr>
    </w:tbl>
    <w:p w:rsidR="000349DE" w:rsidRDefault="000349DE" w:rsidP="000349DE"/>
    <w:p w:rsidR="000E5156" w:rsidRDefault="000E5156" w:rsidP="000E5156">
      <w:pPr>
        <w:tabs>
          <w:tab w:val="left" w:pos="0"/>
        </w:tabs>
        <w:ind w:left="-810"/>
      </w:pPr>
      <w:r>
        <w:tab/>
      </w:r>
    </w:p>
    <w:p w:rsidR="00E24457" w:rsidRPr="00E24457" w:rsidRDefault="00E24457" w:rsidP="00E24457">
      <w:pPr>
        <w:spacing w:after="0" w:line="240" w:lineRule="auto"/>
      </w:pPr>
      <w:r w:rsidRPr="00E24457">
        <w:lastRenderedPageBreak/>
        <w:t>*Published as number of believers per 1000 population. To get percentage, move decimal point one place to the left.</w:t>
      </w:r>
    </w:p>
    <w:p w:rsidR="00E24457" w:rsidRPr="00E24457" w:rsidRDefault="00E24457" w:rsidP="00E24457">
      <w:pPr>
        <w:spacing w:after="0" w:line="240" w:lineRule="auto"/>
      </w:pPr>
    </w:p>
    <w:p w:rsidR="00E24457" w:rsidRPr="00E24457" w:rsidRDefault="00E24457" w:rsidP="00E24457">
      <w:pPr>
        <w:widowControl w:val="0"/>
        <w:autoSpaceDE w:val="0"/>
        <w:autoSpaceDN w:val="0"/>
        <w:adjustRightInd w:val="0"/>
        <w:spacing w:after="240"/>
        <w:rPr>
          <w:rFonts w:cs="Verdana"/>
        </w:rPr>
      </w:pPr>
      <w:r w:rsidRPr="00E24457">
        <w:rPr>
          <w:rFonts w:cs="Verdana"/>
        </w:rPr>
        <w:t xml:space="preserve">The population of the Omaha-Council Bluffs, NE-IA, </w:t>
      </w:r>
      <w:proofErr w:type="gramStart"/>
      <w:r w:rsidRPr="00E24457">
        <w:rPr>
          <w:rFonts w:cs="Verdana"/>
        </w:rPr>
        <w:t>Metropolitan</w:t>
      </w:r>
      <w:proofErr w:type="gramEnd"/>
      <w:r w:rsidRPr="00E24457">
        <w:rPr>
          <w:rFonts w:cs="Verdana"/>
        </w:rPr>
        <w:t xml:space="preserve"> Statistical Area was 865,350 in 2010; in 2000 it was 767,041. The total population changed 12.8%. The adherent totals of the religious groups listed above (427,653) included 49.4% of the total population in 2010.</w:t>
      </w:r>
    </w:p>
    <w:p w:rsidR="00E24457" w:rsidRPr="00E24457" w:rsidRDefault="00E24457" w:rsidP="00E24457">
      <w:pPr>
        <w:widowControl w:val="0"/>
        <w:autoSpaceDE w:val="0"/>
        <w:autoSpaceDN w:val="0"/>
        <w:adjustRightInd w:val="0"/>
        <w:spacing w:after="240"/>
        <w:rPr>
          <w:rFonts w:cs="Verdana"/>
        </w:rPr>
      </w:pPr>
      <w:r w:rsidRPr="00E24457">
        <w:rPr>
          <w:rFonts w:cs="Verdana"/>
        </w:rPr>
        <w:t xml:space="preserve">Omaha-Council Bluffs, NE-IA, Metropolitan Statistical Area includes the following 8 counties: </w:t>
      </w:r>
      <w:hyperlink r:id="rId307" w:history="1">
        <w:r w:rsidRPr="00E24457">
          <w:rPr>
            <w:rFonts w:cs="Verdana"/>
            <w:color w:val="265387"/>
            <w:u w:val="single" w:color="265387"/>
          </w:rPr>
          <w:t>Cass County</w:t>
        </w:r>
      </w:hyperlink>
      <w:r w:rsidRPr="00E24457">
        <w:rPr>
          <w:rFonts w:cs="Verdana"/>
        </w:rPr>
        <w:t xml:space="preserve">, Nebraska, </w:t>
      </w:r>
      <w:hyperlink r:id="rId308" w:history="1">
        <w:r w:rsidRPr="00E24457">
          <w:rPr>
            <w:rFonts w:cs="Verdana"/>
            <w:color w:val="265387"/>
            <w:u w:val="single" w:color="265387"/>
          </w:rPr>
          <w:t>Douglas County</w:t>
        </w:r>
      </w:hyperlink>
      <w:r w:rsidRPr="00E24457">
        <w:rPr>
          <w:rFonts w:cs="Verdana"/>
        </w:rPr>
        <w:t xml:space="preserve">, Nebraska, </w:t>
      </w:r>
      <w:hyperlink r:id="rId309" w:history="1">
        <w:r w:rsidRPr="00E24457">
          <w:rPr>
            <w:rFonts w:cs="Verdana"/>
            <w:color w:val="265387"/>
            <w:u w:val="single" w:color="265387"/>
          </w:rPr>
          <w:t>Harrison County</w:t>
        </w:r>
      </w:hyperlink>
      <w:r w:rsidRPr="00E24457">
        <w:rPr>
          <w:rFonts w:cs="Verdana"/>
        </w:rPr>
        <w:t xml:space="preserve">, Iowa, </w:t>
      </w:r>
      <w:hyperlink r:id="rId310" w:history="1">
        <w:r w:rsidRPr="00E24457">
          <w:rPr>
            <w:rFonts w:cs="Verdana"/>
            <w:color w:val="265387"/>
            <w:u w:val="single" w:color="265387"/>
          </w:rPr>
          <w:t>Mills County</w:t>
        </w:r>
      </w:hyperlink>
      <w:r w:rsidRPr="00E24457">
        <w:rPr>
          <w:rFonts w:cs="Verdana"/>
        </w:rPr>
        <w:t xml:space="preserve">, Iowa, </w:t>
      </w:r>
      <w:hyperlink r:id="rId311" w:history="1">
        <w:r w:rsidRPr="00E24457">
          <w:rPr>
            <w:rFonts w:cs="Verdana"/>
            <w:color w:val="265387"/>
            <w:u w:val="single" w:color="265387"/>
          </w:rPr>
          <w:t>Pottawattamie County</w:t>
        </w:r>
      </w:hyperlink>
      <w:r w:rsidRPr="00E24457">
        <w:rPr>
          <w:rFonts w:cs="Verdana"/>
        </w:rPr>
        <w:t xml:space="preserve">, Iowa, </w:t>
      </w:r>
      <w:hyperlink r:id="rId312" w:history="1">
        <w:r w:rsidRPr="00E24457">
          <w:rPr>
            <w:rFonts w:cs="Verdana"/>
            <w:color w:val="265387"/>
            <w:u w:val="single" w:color="265387"/>
          </w:rPr>
          <w:t>Sarpy County</w:t>
        </w:r>
      </w:hyperlink>
      <w:r w:rsidRPr="00E24457">
        <w:rPr>
          <w:rFonts w:cs="Verdana"/>
        </w:rPr>
        <w:t xml:space="preserve">, Nebraska, </w:t>
      </w:r>
      <w:hyperlink r:id="rId313" w:history="1">
        <w:r w:rsidRPr="00E24457">
          <w:rPr>
            <w:rFonts w:cs="Verdana"/>
            <w:color w:val="265387"/>
            <w:u w:val="single" w:color="265387"/>
          </w:rPr>
          <w:t>Saunders County</w:t>
        </w:r>
      </w:hyperlink>
      <w:r w:rsidRPr="00E24457">
        <w:rPr>
          <w:rFonts w:cs="Verdana"/>
        </w:rPr>
        <w:t xml:space="preserve">, Nebraska, </w:t>
      </w:r>
      <w:hyperlink r:id="rId314" w:history="1">
        <w:r w:rsidRPr="00E24457">
          <w:rPr>
            <w:rFonts w:cs="Verdana"/>
            <w:color w:val="265387"/>
            <w:u w:val="single" w:color="265387"/>
          </w:rPr>
          <w:t>Washington County</w:t>
        </w:r>
      </w:hyperlink>
      <w:r w:rsidRPr="00E24457">
        <w:rPr>
          <w:rFonts w:cs="Verdana"/>
        </w:rPr>
        <w:t>, Nebraska.</w:t>
      </w:r>
    </w:p>
    <w:p w:rsidR="00E24457" w:rsidRPr="00E24457" w:rsidRDefault="00E24457" w:rsidP="00E24457">
      <w:pPr>
        <w:widowControl w:val="0"/>
        <w:autoSpaceDE w:val="0"/>
        <w:autoSpaceDN w:val="0"/>
        <w:adjustRightInd w:val="0"/>
        <w:spacing w:after="240"/>
        <w:rPr>
          <w:rFonts w:cs="Verdana"/>
        </w:rPr>
      </w:pPr>
      <w:r w:rsidRPr="00E24457">
        <w:rPr>
          <w:rFonts w:cs="Verdana"/>
          <w:color w:val="265387"/>
          <w:sz w:val="20"/>
          <w:szCs w:val="20"/>
        </w:rPr>
        <w:t>*</w:t>
      </w:r>
      <w:r w:rsidRPr="00E24457">
        <w:rPr>
          <w:rFonts w:cs="Verdana"/>
        </w:rPr>
        <w:t xml:space="preserve"> In an effort to better match the ASARB standards for number of believers, a few religious bodies changed the way their adherents were reported in 2010, including the Catholic Church, Amish groups, Friends groups, Jewish groups, the Church of Jesus Christ of Latter-day Saints, Non-denominational Christian Churches, and the United Methodist Church. This change does not affect any of the data in the newly released 2010 U.S. Religion Census: Religious Congregations &amp; Membership Study. In fact, the data for these groups are now more comparable to that of other bodies than it was in previous decadal reports.</w:t>
      </w:r>
    </w:p>
    <w:p w:rsidR="00E24457" w:rsidRPr="00E24457" w:rsidRDefault="00E24457" w:rsidP="00E24457">
      <w:pPr>
        <w:widowControl w:val="0"/>
        <w:autoSpaceDE w:val="0"/>
        <w:autoSpaceDN w:val="0"/>
        <w:adjustRightInd w:val="0"/>
        <w:spacing w:after="240"/>
        <w:rPr>
          <w:rFonts w:cs="Verdana"/>
        </w:rPr>
      </w:pPr>
      <w:r w:rsidRPr="00E24457">
        <w:rPr>
          <w:rFonts w:cs="Verdana"/>
        </w:rPr>
        <w:t xml:space="preserve">However, the change in methodology can distort assessments on growth or decline between 2000 and 2010 for each of these groups. County-level 2000 data using the new methodology are not readily available. ASARB staff has adjusted some 2000 county-level adherent statistics to allow for a more accurate picture on growth or decline. The revised maps and charts are now available on-line at </w:t>
      </w:r>
      <w:hyperlink r:id="rId315" w:history="1">
        <w:r w:rsidRPr="00E24457">
          <w:rPr>
            <w:rFonts w:cs="Verdana"/>
            <w:color w:val="265387"/>
            <w:u w:val="single" w:color="265387"/>
          </w:rPr>
          <w:t>www.usreligioncensus.org</w:t>
        </w:r>
      </w:hyperlink>
      <w:r w:rsidRPr="00E24457">
        <w:rPr>
          <w:rFonts w:cs="Verdana"/>
        </w:rPr>
        <w:t xml:space="preserve"> for those who are interested in these trends.</w:t>
      </w:r>
    </w:p>
    <w:p w:rsidR="00E24457" w:rsidRPr="00E24457" w:rsidRDefault="00E24457" w:rsidP="00E24457">
      <w:pPr>
        <w:widowControl w:val="0"/>
        <w:autoSpaceDE w:val="0"/>
        <w:autoSpaceDN w:val="0"/>
        <w:adjustRightInd w:val="0"/>
        <w:rPr>
          <w:rFonts w:cs="Verdana"/>
          <w:b/>
          <w:color w:val="215868" w:themeColor="accent5" w:themeShade="80"/>
          <w:sz w:val="28"/>
          <w:szCs w:val="28"/>
        </w:rPr>
      </w:pPr>
      <w:r w:rsidRPr="00E24457">
        <w:rPr>
          <w:rFonts w:cs="Verdana"/>
          <w:b/>
          <w:color w:val="215868" w:themeColor="accent5" w:themeShade="80"/>
          <w:sz w:val="28"/>
          <w:szCs w:val="28"/>
        </w:rPr>
        <w:t>SOURCE</w:t>
      </w:r>
    </w:p>
    <w:p w:rsidR="00E24457" w:rsidRPr="00E24457" w:rsidRDefault="00E24457" w:rsidP="00E24457">
      <w:pPr>
        <w:widowControl w:val="0"/>
        <w:autoSpaceDE w:val="0"/>
        <w:autoSpaceDN w:val="0"/>
        <w:adjustRightInd w:val="0"/>
        <w:rPr>
          <w:rFonts w:cs="Verdana"/>
          <w:color w:val="535353"/>
        </w:rPr>
      </w:pPr>
      <w:r w:rsidRPr="00E24457">
        <w:rPr>
          <w:rFonts w:cs="Verdana"/>
          <w:color w:val="535353"/>
        </w:rPr>
        <w:t xml:space="preserve">2010 data were collected by the </w:t>
      </w:r>
      <w:hyperlink r:id="rId316" w:history="1">
        <w:r w:rsidRPr="00E24457">
          <w:rPr>
            <w:rFonts w:cs="Verdana"/>
            <w:color w:val="265387"/>
            <w:u w:val="single" w:color="265387"/>
          </w:rPr>
          <w:t>Association of Statisticians of American Religious Bodies (ASARB)</w:t>
        </w:r>
      </w:hyperlink>
      <w:r w:rsidRPr="00E24457">
        <w:rPr>
          <w:rFonts w:cs="Verdana"/>
          <w:color w:val="535353"/>
        </w:rPr>
        <w:t xml:space="preserve"> and include statistics for 236 religious groups, providing information on the number of their congregations and adherents within each state and county in the United States. Clifford </w:t>
      </w:r>
      <w:proofErr w:type="spellStart"/>
      <w:r w:rsidRPr="00E24457">
        <w:rPr>
          <w:rFonts w:cs="Verdana"/>
          <w:color w:val="535353"/>
        </w:rPr>
        <w:t>Grammich</w:t>
      </w:r>
      <w:proofErr w:type="spellEnd"/>
      <w:r w:rsidRPr="00E24457">
        <w:rPr>
          <w:rFonts w:cs="Verdana"/>
          <w:color w:val="535353"/>
        </w:rPr>
        <w:t xml:space="preserve">, Kirk </w:t>
      </w:r>
      <w:proofErr w:type="spellStart"/>
      <w:r w:rsidRPr="00E24457">
        <w:rPr>
          <w:rFonts w:cs="Verdana"/>
          <w:color w:val="535353"/>
        </w:rPr>
        <w:t>Hadaway</w:t>
      </w:r>
      <w:proofErr w:type="spellEnd"/>
      <w:r w:rsidRPr="00E24457">
        <w:rPr>
          <w:rFonts w:cs="Verdana"/>
          <w:color w:val="535353"/>
        </w:rPr>
        <w:t xml:space="preserve">, Richard </w:t>
      </w:r>
      <w:proofErr w:type="spellStart"/>
      <w:r w:rsidRPr="00E24457">
        <w:rPr>
          <w:rFonts w:cs="Verdana"/>
          <w:color w:val="535353"/>
        </w:rPr>
        <w:t>Houseal</w:t>
      </w:r>
      <w:proofErr w:type="spellEnd"/>
      <w:r w:rsidRPr="00E24457">
        <w:rPr>
          <w:rFonts w:cs="Verdana"/>
          <w:color w:val="535353"/>
        </w:rPr>
        <w:t xml:space="preserve">, Dale E. Jones, Alexei </w:t>
      </w:r>
      <w:proofErr w:type="spellStart"/>
      <w:r w:rsidRPr="00E24457">
        <w:rPr>
          <w:rFonts w:cs="Verdana"/>
          <w:color w:val="535353"/>
        </w:rPr>
        <w:t>Krindatch</w:t>
      </w:r>
      <w:proofErr w:type="spellEnd"/>
      <w:r w:rsidRPr="00E24457">
        <w:rPr>
          <w:rFonts w:cs="Verdana"/>
          <w:color w:val="535353"/>
        </w:rPr>
        <w:t xml:space="preserve">, Richie Stanley and Richard H. Taylor supervised the collection. These data originally appeared in </w:t>
      </w:r>
      <w:r w:rsidRPr="00E24457">
        <w:rPr>
          <w:rFonts w:cs="Verdana"/>
          <w:i/>
          <w:iCs/>
          <w:color w:val="535353"/>
        </w:rPr>
        <w:t>2010 U.S. Religion Census: Religious Congregations &amp; Membership Study</w:t>
      </w:r>
      <w:r w:rsidRPr="00E24457">
        <w:rPr>
          <w:rFonts w:cs="Verdana"/>
          <w:color w:val="535353"/>
        </w:rPr>
        <w:t xml:space="preserve">, published by the </w:t>
      </w:r>
      <w:hyperlink r:id="rId317" w:history="1">
        <w:r w:rsidRPr="00E24457">
          <w:rPr>
            <w:rFonts w:cs="Verdana"/>
            <w:color w:val="265387"/>
            <w:u w:val="single" w:color="265387"/>
          </w:rPr>
          <w:t>Association of Statisticians of American Religious Bodies (ASARB)</w:t>
        </w:r>
      </w:hyperlink>
      <w:r w:rsidRPr="00E24457">
        <w:rPr>
          <w:rFonts w:cs="Verdana"/>
          <w:color w:val="535353"/>
        </w:rPr>
        <w:t>. [</w:t>
      </w:r>
      <w:hyperlink r:id="rId318" w:history="1">
        <w:r w:rsidRPr="00E24457">
          <w:rPr>
            <w:rFonts w:cs="Verdana"/>
            <w:color w:val="265387"/>
            <w:u w:val="single" w:color="265387"/>
          </w:rPr>
          <w:t>More information on the data collection</w:t>
        </w:r>
      </w:hyperlink>
      <w:r w:rsidRPr="00E24457">
        <w:rPr>
          <w:rFonts w:cs="Verdana"/>
          <w:color w:val="535353"/>
        </w:rPr>
        <w:t>]</w:t>
      </w:r>
    </w:p>
    <w:p w:rsidR="00EB0913" w:rsidRDefault="00FC4609" w:rsidP="00104D01">
      <w:pPr>
        <w:tabs>
          <w:tab w:val="left" w:pos="0"/>
        </w:tabs>
      </w:pPr>
      <w:r w:rsidRPr="00FC4609">
        <w:rPr>
          <w:rFonts w:cs="Verdana"/>
          <w:noProof/>
          <w:color w:val="265387"/>
          <w:sz w:val="20"/>
          <w:szCs w:val="20"/>
        </w:rPr>
        <mc:AlternateContent>
          <mc:Choice Requires="wps">
            <w:drawing>
              <wp:anchor distT="0" distB="0" distL="114300" distR="114300" simplePos="0" relativeHeight="251823104" behindDoc="0" locked="0" layoutInCell="1" allowOverlap="1" wp14:anchorId="1356D8ED" wp14:editId="05CCC0D0">
                <wp:simplePos x="0" y="0"/>
                <wp:positionH relativeFrom="column">
                  <wp:posOffset>-170180</wp:posOffset>
                </wp:positionH>
                <wp:positionV relativeFrom="paragraph">
                  <wp:posOffset>160782</wp:posOffset>
                </wp:positionV>
                <wp:extent cx="6242050" cy="2450465"/>
                <wp:effectExtent l="0" t="0" r="6350" b="6985"/>
                <wp:wrapNone/>
                <wp:docPr id="3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2050" cy="2450465"/>
                        </a:xfrm>
                        <a:prstGeom prst="rect">
                          <a:avLst/>
                        </a:prstGeom>
                        <a:solidFill>
                          <a:srgbClr val="FFFFFF"/>
                        </a:solidFill>
                        <a:ln w="9525">
                          <a:noFill/>
                          <a:miter lim="800000"/>
                          <a:headEnd/>
                          <a:tailEnd/>
                        </a:ln>
                      </wps:spPr>
                      <wps:txbx>
                        <w:txbxContent>
                          <w:p w:rsidR="00FC4609" w:rsidRDefault="00FC4609">
                            <w:r>
                              <w:rPr>
                                <w:noProof/>
                              </w:rPr>
                              <w:drawing>
                                <wp:inline distT="0" distB="0" distL="0" distR="0" wp14:anchorId="43514AF3" wp14:editId="20B52C90">
                                  <wp:extent cx="5693664" cy="2017305"/>
                                  <wp:effectExtent l="0" t="0" r="2540" b="254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4.jpg"/>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5706488" cy="202184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8" type="#_x0000_t202" style="position:absolute;margin-left:-13.4pt;margin-top:12.65pt;width:491.5pt;height:192.9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" stroked="f">
                <v:textbox>
                  <w:txbxContent>
                    <w:p w:rsidR="00FC4609" w:rsidRDefault="00FC4609">
                      <w:r>
                        <w:rPr>
                          <w:noProof/>
                        </w:rPr>
                        <w:drawing>
                          <wp:inline distT="0" distB="0" distL="0" distR="0" wp14:anchorId="43514AF3" wp14:editId="20B52C90">
                            <wp:extent cx="5693664" cy="2017305"/>
                            <wp:effectExtent l="0" t="0" r="2540" b="254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4.jpg"/>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5706488" cy="2021848"/>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821056" behindDoc="0" locked="0" layoutInCell="1" allowOverlap="1" wp14:anchorId="533D3306" wp14:editId="6DDB5B9F">
                <wp:simplePos x="0" y="0"/>
                <wp:positionH relativeFrom="column">
                  <wp:posOffset>-499745</wp:posOffset>
                </wp:positionH>
                <wp:positionV relativeFrom="paragraph">
                  <wp:posOffset>90678</wp:posOffset>
                </wp:positionV>
                <wp:extent cx="6875780" cy="0"/>
                <wp:effectExtent l="0" t="19050" r="1270" b="19050"/>
                <wp:wrapNone/>
                <wp:docPr id="388" name="Straight Connector 388"/>
                <wp:cNvGraphicFramePr/>
                <a:graphic xmlns:a="http://schemas.openxmlformats.org/drawingml/2006/main">
                  <a:graphicData uri="http://schemas.microsoft.com/office/word/2010/wordprocessingShape">
                    <wps:wsp>
                      <wps:cNvCnPr/>
                      <wps:spPr>
                        <a:xfrm>
                          <a:off x="0" y="0"/>
                          <a:ext cx="6875780" cy="0"/>
                        </a:xfrm>
                        <a:prstGeom prst="line">
                          <a:avLst/>
                        </a:prstGeom>
                        <a:ln w="38100">
                          <a:solidFill>
                            <a:schemeClr val="tx2">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388" o:spid="_x0000_s1026" style="position:absolute;z-index:251821056;visibility:visible;mso-wrap-style:square;mso-wrap-distance-left:9pt;mso-wrap-distance-top:0;mso-wrap-distance-right:9pt;mso-wrap-distance-bottom:0;mso-position-horizontal:absolute;mso-position-horizontal-relative:text;mso-position-vertical:absolute;mso-position-vertical-relative:text" from="-39.35pt,7.15pt" to="502.05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" strokecolor="#0f243e [1615]" strokeweight="3pt"/>
            </w:pict>
          </mc:Fallback>
        </mc:AlternateContent>
      </w:r>
    </w:p>
    <w:sectPr w:rsidR="00EB091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00007843" w:usb2="00000001" w:usb3="00000000" w:csb0="000001F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Minion Pro">
    <w:panose1 w:val="00000000000000000000"/>
    <w:charset w:val="00"/>
    <w:family w:val="roman"/>
    <w:notTrueType/>
    <w:pitch w:val="variable"/>
    <w:sig w:usb0="60000287" w:usb1="00000001" w:usb2="00000000" w:usb3="00000000" w:csb0="0000019F" w:csb1="00000000"/>
  </w:font>
  <w:font w:name="Helvetica">
    <w:panose1 w:val="020B0604020202020204"/>
    <w:charset w:val="00"/>
    <w:family w:val="swiss"/>
    <w:pitch w:val="variable"/>
    <w:sig w:usb0="20002A87" w:usb1="00000000" w:usb2="00000000" w:usb3="00000000" w:csb0="000001FF" w:csb1="00000000"/>
  </w:font>
  <w:font w:name="FuturaStd-Book">
    <w:altName w:val="Cambria"/>
    <w:panose1 w:val="00000000000000000000"/>
    <w:charset w:val="00"/>
    <w:family w:val="swiss"/>
    <w:notTrueType/>
    <w:pitch w:val="default"/>
    <w:sig w:usb0="00000003" w:usb1="00000000" w:usb2="00000000" w:usb3="00000000" w:csb0="00000001" w:csb1="00000000"/>
  </w:font>
  <w:font w:name="FuturaStd-Light">
    <w:altName w:val="Cambria"/>
    <w:panose1 w:val="00000000000000000000"/>
    <w:charset w:val="00"/>
    <w:family w:val="swiss"/>
    <w:notTrueType/>
    <w:pitch w:val="default"/>
    <w:sig w:usb0="00000003" w:usb1="00000000" w:usb2="00000000" w:usb3="00000000" w:csb0="00000001" w:csb1="00000000"/>
  </w:font>
  <w:font w:name="FuturaStd-BookOblique">
    <w:altName w:val="Cambria"/>
    <w:panose1 w:val="00000000000000000000"/>
    <w:charset w:val="00"/>
    <w:family w:val="swiss"/>
    <w:notTrueType/>
    <w:pitch w:val="default"/>
    <w:sig w:usb0="00000003" w:usb1="00000000" w:usb2="00000000" w:usb3="00000000" w:csb0="00000001" w:csb1="00000000"/>
  </w:font>
  <w:font w:name="FuturaStd-Heavy">
    <w:altName w:val="Cambria"/>
    <w:panose1 w:val="00000000000000000000"/>
    <w:charset w:val="00"/>
    <w:family w:val="swiss"/>
    <w:notTrueType/>
    <w:pitch w:val="default"/>
    <w:sig w:usb0="00000003" w:usb1="00000000" w:usb2="00000000" w:usb3="00000000" w:csb0="00000001" w:csb1="00000000"/>
  </w:font>
  <w:font w:name="FuturaStd-Bold">
    <w:altName w:val="Cambria"/>
    <w:panose1 w:val="00000000000000000000"/>
    <w:charset w:val="00"/>
    <w:family w:val="swiss"/>
    <w:notTrueType/>
    <w:pitch w:val="default"/>
    <w:sig w:usb0="00000003" w:usb1="00000000" w:usb2="00000000" w:usb3="00000000" w:csb0="00000001" w:csb1="00000000"/>
  </w:font>
  <w:font w:name="FuturaStd-Medium">
    <w:altName w:val="Cambria"/>
    <w:panose1 w:val="00000000000000000000"/>
    <w:charset w:val="00"/>
    <w:family w:val="swiss"/>
    <w:notTrueType/>
    <w:pitch w:val="default"/>
    <w:sig w:usb0="00000003" w:usb1="00000000" w:usb2="00000000" w:usb3="00000000" w:csb0="00000001" w:csb1="00000000"/>
  </w:font>
  <w:font w:name="Times">
    <w:panose1 w:val="02020603050405020304"/>
    <w:charset w:val="00"/>
    <w:family w:val="roman"/>
    <w:pitch w:val="variable"/>
    <w:sig w:usb0="00000007" w:usb1="00000000" w:usb2="00000000" w:usb3="00000000" w:csb0="00000093" w:csb1="00000000"/>
  </w:font>
  <w:font w:name="Helvetica Neue">
    <w:altName w:val="Agency FB"/>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4402DFA"/>
    <w:multiLevelType w:val="hybridMultilevel"/>
    <w:tmpl w:val="18EEB6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8"/>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10F13"/>
    <w:rsid w:val="000168FC"/>
    <w:rsid w:val="000349DE"/>
    <w:rsid w:val="000419BC"/>
    <w:rsid w:val="000E5156"/>
    <w:rsid w:val="000F2A0F"/>
    <w:rsid w:val="00102B06"/>
    <w:rsid w:val="00104D01"/>
    <w:rsid w:val="0020136F"/>
    <w:rsid w:val="00220FC1"/>
    <w:rsid w:val="002E42AE"/>
    <w:rsid w:val="00317B66"/>
    <w:rsid w:val="003416A1"/>
    <w:rsid w:val="00385358"/>
    <w:rsid w:val="004B5379"/>
    <w:rsid w:val="00530ADC"/>
    <w:rsid w:val="005605E3"/>
    <w:rsid w:val="005640B7"/>
    <w:rsid w:val="005B2918"/>
    <w:rsid w:val="005B577B"/>
    <w:rsid w:val="00611114"/>
    <w:rsid w:val="006D5DB0"/>
    <w:rsid w:val="007316A4"/>
    <w:rsid w:val="007F7BD3"/>
    <w:rsid w:val="00822774"/>
    <w:rsid w:val="00910F13"/>
    <w:rsid w:val="009232F2"/>
    <w:rsid w:val="009515ED"/>
    <w:rsid w:val="009871D0"/>
    <w:rsid w:val="009875B9"/>
    <w:rsid w:val="009C4ED4"/>
    <w:rsid w:val="00AE3B37"/>
    <w:rsid w:val="00CD0F7C"/>
    <w:rsid w:val="00D50111"/>
    <w:rsid w:val="00E24457"/>
    <w:rsid w:val="00EB0913"/>
    <w:rsid w:val="00EC4BA2"/>
    <w:rsid w:val="00EE46F3"/>
    <w:rsid w:val="00FC4609"/>
    <w:rsid w:val="00FD62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10F1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0F13"/>
    <w:rPr>
      <w:rFonts w:ascii="Tahoma" w:hAnsi="Tahoma" w:cs="Tahoma"/>
      <w:sz w:val="16"/>
      <w:szCs w:val="16"/>
    </w:rPr>
  </w:style>
  <w:style w:type="paragraph" w:styleId="ListParagraph">
    <w:name w:val="List Paragraph"/>
    <w:basedOn w:val="Normal"/>
    <w:uiPriority w:val="34"/>
    <w:qFormat/>
    <w:rsid w:val="00220FC1"/>
    <w:pPr>
      <w:ind w:left="720"/>
      <w:contextualSpacing/>
    </w:pPr>
    <w:rPr>
      <w:rFonts w:eastAsiaTheme="minorEastAsia"/>
    </w:rPr>
  </w:style>
  <w:style w:type="character" w:styleId="Hyperlink">
    <w:name w:val="Hyperlink"/>
    <w:basedOn w:val="DefaultParagraphFont"/>
    <w:uiPriority w:val="99"/>
    <w:unhideWhenUsed/>
    <w:rsid w:val="00220FC1"/>
    <w:rPr>
      <w:color w:val="0000FF" w:themeColor="hyperlink"/>
      <w:u w:val="single"/>
    </w:rPr>
  </w:style>
  <w:style w:type="numbering" w:customStyle="1" w:styleId="NoList1">
    <w:name w:val="No List1"/>
    <w:next w:val="NoList"/>
    <w:uiPriority w:val="99"/>
    <w:semiHidden/>
    <w:unhideWhenUsed/>
    <w:rsid w:val="000E5156"/>
  </w:style>
  <w:style w:type="paragraph" w:styleId="Header">
    <w:name w:val="header"/>
    <w:basedOn w:val="Normal"/>
    <w:link w:val="HeaderChar"/>
    <w:uiPriority w:val="99"/>
    <w:unhideWhenUsed/>
    <w:rsid w:val="000E5156"/>
    <w:pPr>
      <w:tabs>
        <w:tab w:val="center" w:pos="4680"/>
        <w:tab w:val="right" w:pos="9360"/>
      </w:tabs>
      <w:spacing w:after="0" w:line="240" w:lineRule="auto"/>
    </w:pPr>
    <w:rPr>
      <w:rFonts w:eastAsiaTheme="minorEastAsia"/>
    </w:rPr>
  </w:style>
  <w:style w:type="character" w:customStyle="1" w:styleId="HeaderChar">
    <w:name w:val="Header Char"/>
    <w:basedOn w:val="DefaultParagraphFont"/>
    <w:link w:val="Header"/>
    <w:uiPriority w:val="99"/>
    <w:rsid w:val="000E5156"/>
    <w:rPr>
      <w:rFonts w:eastAsiaTheme="minorEastAsia"/>
    </w:rPr>
  </w:style>
  <w:style w:type="paragraph" w:styleId="Footer">
    <w:name w:val="footer"/>
    <w:basedOn w:val="Normal"/>
    <w:link w:val="FooterChar"/>
    <w:uiPriority w:val="99"/>
    <w:unhideWhenUsed/>
    <w:rsid w:val="000E5156"/>
    <w:pPr>
      <w:tabs>
        <w:tab w:val="center" w:pos="4680"/>
        <w:tab w:val="right" w:pos="9360"/>
      </w:tabs>
      <w:spacing w:after="0" w:line="240" w:lineRule="auto"/>
    </w:pPr>
    <w:rPr>
      <w:rFonts w:eastAsiaTheme="minorEastAsia"/>
    </w:rPr>
  </w:style>
  <w:style w:type="character" w:customStyle="1" w:styleId="FooterChar">
    <w:name w:val="Footer Char"/>
    <w:basedOn w:val="DefaultParagraphFont"/>
    <w:link w:val="Footer"/>
    <w:uiPriority w:val="99"/>
    <w:rsid w:val="000E5156"/>
    <w:rPr>
      <w:rFonts w:eastAsiaTheme="minorEastAsia"/>
    </w:rPr>
  </w:style>
  <w:style w:type="paragraph" w:customStyle="1" w:styleId="BasicParagraph">
    <w:name w:val="[Basic Paragraph]"/>
    <w:basedOn w:val="Normal"/>
    <w:uiPriority w:val="99"/>
    <w:rsid w:val="005B577B"/>
    <w:pPr>
      <w:autoSpaceDE w:val="0"/>
      <w:autoSpaceDN w:val="0"/>
      <w:adjustRightInd w:val="0"/>
      <w:spacing w:after="0" w:line="288" w:lineRule="auto"/>
      <w:textAlignment w:val="center"/>
    </w:pPr>
    <w:rPr>
      <w:rFonts w:ascii="Minion Pro" w:hAnsi="Minion Pro" w:cs="Minion Pro"/>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10F1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0F13"/>
    <w:rPr>
      <w:rFonts w:ascii="Tahoma" w:hAnsi="Tahoma" w:cs="Tahoma"/>
      <w:sz w:val="16"/>
      <w:szCs w:val="16"/>
    </w:rPr>
  </w:style>
  <w:style w:type="paragraph" w:styleId="ListParagraph">
    <w:name w:val="List Paragraph"/>
    <w:basedOn w:val="Normal"/>
    <w:uiPriority w:val="34"/>
    <w:qFormat/>
    <w:rsid w:val="00220FC1"/>
    <w:pPr>
      <w:ind w:left="720"/>
      <w:contextualSpacing/>
    </w:pPr>
    <w:rPr>
      <w:rFonts w:eastAsiaTheme="minorEastAsia"/>
    </w:rPr>
  </w:style>
  <w:style w:type="character" w:styleId="Hyperlink">
    <w:name w:val="Hyperlink"/>
    <w:basedOn w:val="DefaultParagraphFont"/>
    <w:uiPriority w:val="99"/>
    <w:unhideWhenUsed/>
    <w:rsid w:val="00220FC1"/>
    <w:rPr>
      <w:color w:val="0000FF" w:themeColor="hyperlink"/>
      <w:u w:val="single"/>
    </w:rPr>
  </w:style>
  <w:style w:type="numbering" w:customStyle="1" w:styleId="NoList1">
    <w:name w:val="No List1"/>
    <w:next w:val="NoList"/>
    <w:uiPriority w:val="99"/>
    <w:semiHidden/>
    <w:unhideWhenUsed/>
    <w:rsid w:val="000E5156"/>
  </w:style>
  <w:style w:type="paragraph" w:styleId="Header">
    <w:name w:val="header"/>
    <w:basedOn w:val="Normal"/>
    <w:link w:val="HeaderChar"/>
    <w:uiPriority w:val="99"/>
    <w:unhideWhenUsed/>
    <w:rsid w:val="000E5156"/>
    <w:pPr>
      <w:tabs>
        <w:tab w:val="center" w:pos="4680"/>
        <w:tab w:val="right" w:pos="9360"/>
      </w:tabs>
      <w:spacing w:after="0" w:line="240" w:lineRule="auto"/>
    </w:pPr>
    <w:rPr>
      <w:rFonts w:eastAsiaTheme="minorEastAsia"/>
    </w:rPr>
  </w:style>
  <w:style w:type="character" w:customStyle="1" w:styleId="HeaderChar">
    <w:name w:val="Header Char"/>
    <w:basedOn w:val="DefaultParagraphFont"/>
    <w:link w:val="Header"/>
    <w:uiPriority w:val="99"/>
    <w:rsid w:val="000E5156"/>
    <w:rPr>
      <w:rFonts w:eastAsiaTheme="minorEastAsia"/>
    </w:rPr>
  </w:style>
  <w:style w:type="paragraph" w:styleId="Footer">
    <w:name w:val="footer"/>
    <w:basedOn w:val="Normal"/>
    <w:link w:val="FooterChar"/>
    <w:uiPriority w:val="99"/>
    <w:unhideWhenUsed/>
    <w:rsid w:val="000E5156"/>
    <w:pPr>
      <w:tabs>
        <w:tab w:val="center" w:pos="4680"/>
        <w:tab w:val="right" w:pos="9360"/>
      </w:tabs>
      <w:spacing w:after="0" w:line="240" w:lineRule="auto"/>
    </w:pPr>
    <w:rPr>
      <w:rFonts w:eastAsiaTheme="minorEastAsia"/>
    </w:rPr>
  </w:style>
  <w:style w:type="character" w:customStyle="1" w:styleId="FooterChar">
    <w:name w:val="Footer Char"/>
    <w:basedOn w:val="DefaultParagraphFont"/>
    <w:link w:val="Footer"/>
    <w:uiPriority w:val="99"/>
    <w:rsid w:val="000E5156"/>
    <w:rPr>
      <w:rFonts w:eastAsiaTheme="minorEastAsia"/>
    </w:rPr>
  </w:style>
  <w:style w:type="paragraph" w:customStyle="1" w:styleId="BasicParagraph">
    <w:name w:val="[Basic Paragraph]"/>
    <w:basedOn w:val="Normal"/>
    <w:uiPriority w:val="99"/>
    <w:rsid w:val="005B577B"/>
    <w:pPr>
      <w:autoSpaceDE w:val="0"/>
      <w:autoSpaceDN w:val="0"/>
      <w:adjustRightInd w:val="0"/>
      <w:spacing w:after="0" w:line="288" w:lineRule="auto"/>
      <w:textAlignment w:val="center"/>
    </w:pPr>
    <w:rPr>
      <w:rFonts w:ascii="Minion Pro" w:hAnsi="Minion Pro" w:cs="Minion Pro"/>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thearda.com/Denoms/D_1458.asp" TargetMode="External"/><Relationship Id="rId299" Type="http://schemas.openxmlformats.org/officeDocument/2006/relationships/hyperlink" Target="http://www.thearda.com/Denoms/D_1466.asp" TargetMode="External"/><Relationship Id="rId303" Type="http://schemas.openxmlformats.org/officeDocument/2006/relationships/hyperlink" Target="http://www.thearda.com/rcms2010/evangelical.asp" TargetMode="External"/><Relationship Id="rId21" Type="http://schemas.openxmlformats.org/officeDocument/2006/relationships/image" Target="media/image9.jpg"/><Relationship Id="rId42" Type="http://schemas.openxmlformats.org/officeDocument/2006/relationships/image" Target="media/image20.jpeg"/><Relationship Id="rId63" Type="http://schemas.openxmlformats.org/officeDocument/2006/relationships/hyperlink" Target="http://www.thearda.com/Denoms/families/F_88.asp" TargetMode="External"/><Relationship Id="rId84" Type="http://schemas.openxmlformats.org/officeDocument/2006/relationships/hyperlink" Target="http://www.thearda.com/Denoms/D_836.asp" TargetMode="External"/><Relationship Id="rId138" Type="http://schemas.openxmlformats.org/officeDocument/2006/relationships/hyperlink" Target="http://www.thearda.com/Denoms/D_1179.asp" TargetMode="External"/><Relationship Id="rId159" Type="http://schemas.openxmlformats.org/officeDocument/2006/relationships/hyperlink" Target="http://www.thearda.com/Denoms/families/F_88.asp" TargetMode="External"/><Relationship Id="rId170" Type="http://schemas.openxmlformats.org/officeDocument/2006/relationships/hyperlink" Target="http://www.thearda.com/rcms2010/evangelical.asp" TargetMode="External"/><Relationship Id="rId191" Type="http://schemas.openxmlformats.org/officeDocument/2006/relationships/hyperlink" Target="http://www.thearda.com/Denoms/families/F_89.asp" TargetMode="External"/><Relationship Id="rId205" Type="http://schemas.openxmlformats.org/officeDocument/2006/relationships/hyperlink" Target="http://www.thearda.com/Denoms/families/F_98.asp" TargetMode="External"/><Relationship Id="rId226" Type="http://schemas.openxmlformats.org/officeDocument/2006/relationships/hyperlink" Target="http://www.thearda.com/rcms2010/blackprot.asp" TargetMode="External"/><Relationship Id="rId247" Type="http://schemas.openxmlformats.org/officeDocument/2006/relationships/hyperlink" Target="http://www.thearda.com/rcms2010/other.asp" TargetMode="External"/><Relationship Id="rId107" Type="http://schemas.openxmlformats.org/officeDocument/2006/relationships/hyperlink" Target="http://www.thearda.com/Denoms/families/F_93.asp" TargetMode="External"/><Relationship Id="rId268" Type="http://schemas.openxmlformats.org/officeDocument/2006/relationships/hyperlink" Target="http://www.thearda.com/Denoms/families/F_89.asp" TargetMode="External"/><Relationship Id="rId289" Type="http://schemas.openxmlformats.org/officeDocument/2006/relationships/hyperlink" Target="http://www.thearda.com/rcms2010/mainline.asp" TargetMode="External"/><Relationship Id="rId11" Type="http://schemas.openxmlformats.org/officeDocument/2006/relationships/image" Target="media/image4.jpeg"/><Relationship Id="rId32" Type="http://schemas.openxmlformats.org/officeDocument/2006/relationships/image" Target="media/image140.jpg"/><Relationship Id="rId53" Type="http://schemas.openxmlformats.org/officeDocument/2006/relationships/hyperlink" Target="http://www.thearda.com/rcms2010/blackprot.asp" TargetMode="External"/><Relationship Id="rId74" Type="http://schemas.openxmlformats.org/officeDocument/2006/relationships/hyperlink" Target="http://www.thearda.com/Denoms/families/F_96.asp" TargetMode="External"/><Relationship Id="rId128" Type="http://schemas.openxmlformats.org/officeDocument/2006/relationships/hyperlink" Target="http://www.thearda.com/Denoms/families/F_100.asp" TargetMode="External"/><Relationship Id="rId149" Type="http://schemas.openxmlformats.org/officeDocument/2006/relationships/hyperlink" Target="http://www.thearda.com/rcms2010/evangelical.asp" TargetMode="External"/><Relationship Id="rId314" Type="http://schemas.openxmlformats.org/officeDocument/2006/relationships/hyperlink" Target="http://www.thearda.com/rcms2010/r/c/31/rcms2010_31177_county_name_2010.asp" TargetMode="External"/><Relationship Id="rId5" Type="http://schemas.openxmlformats.org/officeDocument/2006/relationships/webSettings" Target="webSettings.xml"/><Relationship Id="rId95" Type="http://schemas.openxmlformats.org/officeDocument/2006/relationships/hyperlink" Target="http://www.thearda.com/Denoms/families/F_96.asp" TargetMode="External"/><Relationship Id="rId160" Type="http://schemas.openxmlformats.org/officeDocument/2006/relationships/hyperlink" Target="http://www.thearda.com/Denoms/D_1368.asp" TargetMode="External"/><Relationship Id="rId181" Type="http://schemas.openxmlformats.org/officeDocument/2006/relationships/hyperlink" Target="http://www.thearda.com/rcms2010/blackprot.asp" TargetMode="External"/><Relationship Id="rId216" Type="http://schemas.openxmlformats.org/officeDocument/2006/relationships/hyperlink" Target="http://www.thearda.com/Denoms/families/F_113.asp" TargetMode="External"/><Relationship Id="rId237" Type="http://schemas.openxmlformats.org/officeDocument/2006/relationships/hyperlink" Target="http://www.thearda.com/rcms2010/other.asp" TargetMode="External"/><Relationship Id="rId258" Type="http://schemas.openxmlformats.org/officeDocument/2006/relationships/hyperlink" Target="http://www.thearda.com/rcms2010/evangelical.asp" TargetMode="External"/><Relationship Id="rId279" Type="http://schemas.openxmlformats.org/officeDocument/2006/relationships/hyperlink" Target="http://www.thearda.com/Denoms/D_1506.asp" TargetMode="External"/><Relationship Id="rId22" Type="http://schemas.openxmlformats.org/officeDocument/2006/relationships/image" Target="media/image90.jpg"/><Relationship Id="rId43" Type="http://schemas.openxmlformats.org/officeDocument/2006/relationships/image" Target="media/image200.jpeg"/><Relationship Id="rId64" Type="http://schemas.openxmlformats.org/officeDocument/2006/relationships/hyperlink" Target="http://www.thearda.com/Denoms/D_1229.asp" TargetMode="External"/><Relationship Id="rId118" Type="http://schemas.openxmlformats.org/officeDocument/2006/relationships/hyperlink" Target="http://www.thearda.com/rcms2010/evangelical.asp" TargetMode="External"/><Relationship Id="rId139" Type="http://schemas.openxmlformats.org/officeDocument/2006/relationships/hyperlink" Target="http://www.thearda.com/rcms2010/other.asp" TargetMode="External"/><Relationship Id="rId290" Type="http://schemas.openxmlformats.org/officeDocument/2006/relationships/hyperlink" Target="http://www.thearda.com/Denoms/families/F_92.asp" TargetMode="External"/><Relationship Id="rId304" Type="http://schemas.openxmlformats.org/officeDocument/2006/relationships/hyperlink" Target="http://www.thearda.com/Denoms/families/F_90.asp" TargetMode="External"/><Relationship Id="rId85" Type="http://schemas.openxmlformats.org/officeDocument/2006/relationships/hyperlink" Target="http://www.thearda.com/rcms2010/catholic.asp" TargetMode="External"/><Relationship Id="rId150" Type="http://schemas.openxmlformats.org/officeDocument/2006/relationships/hyperlink" Target="http://www.thearda.com/Denoms/families/F_95.asp" TargetMode="External"/><Relationship Id="rId171" Type="http://schemas.openxmlformats.org/officeDocument/2006/relationships/hyperlink" Target="http://www.thearda.com/Denoms/families/F_91.asp" TargetMode="External"/><Relationship Id="rId192" Type="http://schemas.openxmlformats.org/officeDocument/2006/relationships/hyperlink" Target="http://www.thearda.com/rcms2010/other.asp" TargetMode="External"/><Relationship Id="rId206" Type="http://schemas.openxmlformats.org/officeDocument/2006/relationships/hyperlink" Target="http://www.thearda.com/Denoms/D_887.asp" TargetMode="External"/><Relationship Id="rId227" Type="http://schemas.openxmlformats.org/officeDocument/2006/relationships/hyperlink" Target="http://www.thearda.com/Denoms/families/F_96.asp" TargetMode="External"/><Relationship Id="rId248" Type="http://schemas.openxmlformats.org/officeDocument/2006/relationships/hyperlink" Target="http://www.thearda.com/Denoms/families/F_106.asp" TargetMode="External"/><Relationship Id="rId269" Type="http://schemas.openxmlformats.org/officeDocument/2006/relationships/hyperlink" Target="http://www.thearda.com/Denoms/D_1108.asp" TargetMode="External"/><Relationship Id="rId12" Type="http://schemas.openxmlformats.org/officeDocument/2006/relationships/image" Target="media/image40.jpeg"/><Relationship Id="rId33" Type="http://schemas.openxmlformats.org/officeDocument/2006/relationships/image" Target="media/image15.png"/><Relationship Id="rId108" Type="http://schemas.openxmlformats.org/officeDocument/2006/relationships/hyperlink" Target="http://www.thearda.com/Denoms/D_1126.asp" TargetMode="External"/><Relationship Id="rId129" Type="http://schemas.openxmlformats.org/officeDocument/2006/relationships/hyperlink" Target="http://www.thearda.com/Denoms/D_1180.asp" TargetMode="External"/><Relationship Id="rId280" Type="http://schemas.openxmlformats.org/officeDocument/2006/relationships/hyperlink" Target="http://www.thearda.com/rcms2010/evangelical.asp" TargetMode="External"/><Relationship Id="rId315" Type="http://schemas.openxmlformats.org/officeDocument/2006/relationships/hyperlink" Target="http://www.usreligioncensus.org/" TargetMode="External"/><Relationship Id="rId54" Type="http://schemas.openxmlformats.org/officeDocument/2006/relationships/hyperlink" Target="http://www.thearda.com/Denoms/families/F_92.asp" TargetMode="External"/><Relationship Id="rId75" Type="http://schemas.openxmlformats.org/officeDocument/2006/relationships/hyperlink" Target="http://www.thearda.com/Denoms/D_1135.asp" TargetMode="External"/><Relationship Id="rId96" Type="http://schemas.openxmlformats.org/officeDocument/2006/relationships/hyperlink" Target="http://www.thearda.com/Denoms/D_1070.asp" TargetMode="External"/><Relationship Id="rId140" Type="http://schemas.openxmlformats.org/officeDocument/2006/relationships/hyperlink" Target="http://www.thearda.com/Denoms/families/F_100.asp" TargetMode="External"/><Relationship Id="rId161" Type="http://schemas.openxmlformats.org/officeDocument/2006/relationships/hyperlink" Target="http://www.thearda.com/rcms2010/evangelical.asp" TargetMode="External"/><Relationship Id="rId182" Type="http://schemas.openxmlformats.org/officeDocument/2006/relationships/hyperlink" Target="http://www.thearda.com/Denoms/families/F_96.asp" TargetMode="External"/><Relationship Id="rId217" Type="http://schemas.openxmlformats.org/officeDocument/2006/relationships/hyperlink" Target="http://www.thearda.com/Denoms/D_1351.asp" TargetMode="External"/><Relationship Id="rId6" Type="http://schemas.openxmlformats.org/officeDocument/2006/relationships/image" Target="media/image1.jpeg"/><Relationship Id="rId238" Type="http://schemas.openxmlformats.org/officeDocument/2006/relationships/hyperlink" Target="http://www.thearda.com/Denoms/families/F_113.asp" TargetMode="External"/><Relationship Id="rId259" Type="http://schemas.openxmlformats.org/officeDocument/2006/relationships/hyperlink" Target="http://www.thearda.com/Denoms/families/F_96.asp" TargetMode="External"/><Relationship Id="rId23" Type="http://schemas.openxmlformats.org/officeDocument/2006/relationships/image" Target="media/image10.jpeg"/><Relationship Id="rId119" Type="http://schemas.openxmlformats.org/officeDocument/2006/relationships/hyperlink" Target="http://www.thearda.com/Denoms/families/F_98.asp" TargetMode="External"/><Relationship Id="rId270" Type="http://schemas.openxmlformats.org/officeDocument/2006/relationships/hyperlink" Target="http://www.thearda.com/rcms2010/evangelical.asp" TargetMode="External"/><Relationship Id="rId291" Type="http://schemas.openxmlformats.org/officeDocument/2006/relationships/hyperlink" Target="http://www.thearda.com/Denoms/D_1016.asp" TargetMode="External"/><Relationship Id="rId305" Type="http://schemas.openxmlformats.org/officeDocument/2006/relationships/hyperlink" Target="http://www.thearda.com/rcms2010/other.asp" TargetMode="External"/><Relationship Id="rId44" Type="http://schemas.openxmlformats.org/officeDocument/2006/relationships/hyperlink" Target="mailto:enba@enbasbc.org" TargetMode="External"/><Relationship Id="rId65" Type="http://schemas.openxmlformats.org/officeDocument/2006/relationships/hyperlink" Target="http://www.thearda.com/rcms2010/orthodox.asp" TargetMode="External"/><Relationship Id="rId86" Type="http://schemas.openxmlformats.org/officeDocument/2006/relationships/hyperlink" Target="http://www.thearda.com/Denoms/families/F_87.asp" TargetMode="External"/><Relationship Id="rId130" Type="http://schemas.openxmlformats.org/officeDocument/2006/relationships/hyperlink" Target="http://www.thearda.com/rcms2010/evangelical.asp" TargetMode="External"/><Relationship Id="rId151" Type="http://schemas.openxmlformats.org/officeDocument/2006/relationships/hyperlink" Target="http://www.thearda.com/Denoms/D_1066.asp" TargetMode="External"/><Relationship Id="rId172" Type="http://schemas.openxmlformats.org/officeDocument/2006/relationships/hyperlink" Target="http://www.thearda.com/Denoms/D_1330.asp" TargetMode="External"/><Relationship Id="rId193" Type="http://schemas.openxmlformats.org/officeDocument/2006/relationships/hyperlink" Target="http://www.thearda.com/Denoms/families/F_113.asp" TargetMode="External"/><Relationship Id="rId207" Type="http://schemas.openxmlformats.org/officeDocument/2006/relationships/hyperlink" Target="http://www.thearda.com/rcms2010/evangelical.asp" TargetMode="External"/><Relationship Id="rId228" Type="http://schemas.openxmlformats.org/officeDocument/2006/relationships/hyperlink" Target="http://www.thearda.com/Denoms/D_1077.asp" TargetMode="External"/><Relationship Id="rId249" Type="http://schemas.openxmlformats.org/officeDocument/2006/relationships/hyperlink" Target="http://www.thearda.com/Denoms/D_1477.asp" TargetMode="External"/><Relationship Id="rId13" Type="http://schemas.openxmlformats.org/officeDocument/2006/relationships/image" Target="media/image5.jpeg"/><Relationship Id="rId109" Type="http://schemas.openxmlformats.org/officeDocument/2006/relationships/hyperlink" Target="http://www.thearda.com/rcms2010/other.asp" TargetMode="External"/><Relationship Id="rId260" Type="http://schemas.openxmlformats.org/officeDocument/2006/relationships/hyperlink" Target="http://www.thearda.com/Denoms/D_934.asp" TargetMode="External"/><Relationship Id="rId281" Type="http://schemas.openxmlformats.org/officeDocument/2006/relationships/hyperlink" Target="http://www.thearda.com/Denoms/families/F_95.asp" TargetMode="External"/><Relationship Id="rId316" Type="http://schemas.openxmlformats.org/officeDocument/2006/relationships/hyperlink" Target="http://www.asarb.org/" TargetMode="External"/><Relationship Id="rId34" Type="http://schemas.openxmlformats.org/officeDocument/2006/relationships/image" Target="media/image16.jpg"/><Relationship Id="rId55" Type="http://schemas.openxmlformats.org/officeDocument/2006/relationships/hyperlink" Target="http://www.thearda.com/Denoms/D_1322.asp" TargetMode="External"/><Relationship Id="rId76" Type="http://schemas.openxmlformats.org/officeDocument/2006/relationships/hyperlink" Target="http://www.thearda.com/rcms2010/other.asp" TargetMode="External"/><Relationship Id="rId97" Type="http://schemas.openxmlformats.org/officeDocument/2006/relationships/hyperlink" Target="http://www.thearda.com/rcms2010/evangelical.asp" TargetMode="External"/><Relationship Id="rId120" Type="http://schemas.openxmlformats.org/officeDocument/2006/relationships/hyperlink" Target="http://www.thearda.com/Denoms/D_988.asp" TargetMode="External"/><Relationship Id="rId141" Type="http://schemas.openxmlformats.org/officeDocument/2006/relationships/hyperlink" Target="http://www.thearda.com/Denoms/D_1382.asp" TargetMode="External"/><Relationship Id="rId7" Type="http://schemas.openxmlformats.org/officeDocument/2006/relationships/image" Target="media/image11.jpeg"/><Relationship Id="rId162" Type="http://schemas.openxmlformats.org/officeDocument/2006/relationships/hyperlink" Target="http://www.thearda.com/Denoms/families/F_92.asp" TargetMode="External"/><Relationship Id="rId183" Type="http://schemas.openxmlformats.org/officeDocument/2006/relationships/hyperlink" Target="http://www.thearda.com/Denoms/D_1389.asp" TargetMode="External"/><Relationship Id="rId218" Type="http://schemas.openxmlformats.org/officeDocument/2006/relationships/hyperlink" Target="http://www.thearda.com/rcms2010/evangelical.asp" TargetMode="External"/><Relationship Id="rId239" Type="http://schemas.openxmlformats.org/officeDocument/2006/relationships/hyperlink" Target="http://www.thearda.com/rcms2010/evangelical.asp" TargetMode="External"/><Relationship Id="rId250" Type="http://schemas.openxmlformats.org/officeDocument/2006/relationships/hyperlink" Target="http://www.thearda.com/rcms2010/mainline.asp" TargetMode="External"/><Relationship Id="rId271" Type="http://schemas.openxmlformats.org/officeDocument/2006/relationships/hyperlink" Target="http://www.thearda.com/Denoms/families/F_98.asp" TargetMode="External"/><Relationship Id="rId292" Type="http://schemas.openxmlformats.org/officeDocument/2006/relationships/hyperlink" Target="http://www.thearda.com/rcms2010/evangelical.asp" TargetMode="External"/><Relationship Id="rId306" Type="http://schemas.openxmlformats.org/officeDocument/2006/relationships/hyperlink" Target="http://www.thearda.com/Denoms/families/F_113.asp" TargetMode="External"/><Relationship Id="rId24" Type="http://schemas.openxmlformats.org/officeDocument/2006/relationships/image" Target="media/image100.jpeg"/><Relationship Id="rId45" Type="http://schemas.openxmlformats.org/officeDocument/2006/relationships/hyperlink" Target="mailto:enba@enbasbc.org" TargetMode="External"/><Relationship Id="rId66" Type="http://schemas.openxmlformats.org/officeDocument/2006/relationships/hyperlink" Target="http://www.thearda.com/Denoms/families/F_89.asp" TargetMode="External"/><Relationship Id="rId87" Type="http://schemas.openxmlformats.org/officeDocument/2006/relationships/hyperlink" Target="http://www.thearda.com/Denoms/D_966.asp" TargetMode="External"/><Relationship Id="rId110" Type="http://schemas.openxmlformats.org/officeDocument/2006/relationships/hyperlink" Target="http://www.thearda.com/Denoms/families/F_102.asp" TargetMode="External"/><Relationship Id="rId131" Type="http://schemas.openxmlformats.org/officeDocument/2006/relationships/hyperlink" Target="http://www.thearda.com/Denoms/families/F_95.asp" TargetMode="External"/><Relationship Id="rId152" Type="http://schemas.openxmlformats.org/officeDocument/2006/relationships/hyperlink" Target="http://www.thearda.com/rcms2010/evangelical.asp" TargetMode="External"/><Relationship Id="rId173" Type="http://schemas.openxmlformats.org/officeDocument/2006/relationships/hyperlink" Target="http://www.thearda.com/rcms2010/evangelical.asp" TargetMode="External"/><Relationship Id="rId194" Type="http://schemas.openxmlformats.org/officeDocument/2006/relationships/hyperlink" Target="http://www.thearda.com/rcms2010/other.asp" TargetMode="External"/><Relationship Id="rId208" Type="http://schemas.openxmlformats.org/officeDocument/2006/relationships/hyperlink" Target="http://www.thearda.com/Denoms/families/F_90.asp" TargetMode="External"/><Relationship Id="rId229" Type="http://schemas.openxmlformats.org/officeDocument/2006/relationships/hyperlink" Target="http://www.thearda.com/rcms2010/blackprot.asp" TargetMode="External"/><Relationship Id="rId19" Type="http://schemas.openxmlformats.org/officeDocument/2006/relationships/image" Target="media/image8.jpg"/><Relationship Id="rId224" Type="http://schemas.openxmlformats.org/officeDocument/2006/relationships/hyperlink" Target="http://www.thearda.com/Denoms/families/F_91.asp" TargetMode="External"/><Relationship Id="rId240" Type="http://schemas.openxmlformats.org/officeDocument/2006/relationships/hyperlink" Target="http://www.thearda.com/rcms2010/evangelical.asp" TargetMode="External"/><Relationship Id="rId245" Type="http://schemas.openxmlformats.org/officeDocument/2006/relationships/hyperlink" Target="http://www.thearda.com/rcms2010/orthodox.asp" TargetMode="External"/><Relationship Id="rId261" Type="http://schemas.openxmlformats.org/officeDocument/2006/relationships/hyperlink" Target="http://www.thearda.com/rcms2010/mainline.asp" TargetMode="External"/><Relationship Id="rId266" Type="http://schemas.openxmlformats.org/officeDocument/2006/relationships/hyperlink" Target="http://www.thearda.com/Denoms/D_865.asp" TargetMode="External"/><Relationship Id="rId287" Type="http://schemas.openxmlformats.org/officeDocument/2006/relationships/hyperlink" Target="http://www.thearda.com/Denoms/families/F_91.asp" TargetMode="External"/><Relationship Id="rId14" Type="http://schemas.openxmlformats.org/officeDocument/2006/relationships/image" Target="media/image50.jpeg"/><Relationship Id="rId30" Type="http://schemas.openxmlformats.org/officeDocument/2006/relationships/image" Target="media/image130.jpg"/><Relationship Id="rId35" Type="http://schemas.openxmlformats.org/officeDocument/2006/relationships/image" Target="media/image160.jpg"/><Relationship Id="rId56" Type="http://schemas.openxmlformats.org/officeDocument/2006/relationships/hyperlink" Target="http://www.thearda.com/rcms2010/blackprot.asp" TargetMode="External"/><Relationship Id="rId77" Type="http://schemas.openxmlformats.org/officeDocument/2006/relationships/hyperlink" Target="http://www.thearda.com/Denoms/families/F_113.asp" TargetMode="External"/><Relationship Id="rId100" Type="http://schemas.openxmlformats.org/officeDocument/2006/relationships/hyperlink" Target="http://www.thearda.com/rcms2010/blackprot.asp" TargetMode="External"/><Relationship Id="rId105" Type="http://schemas.openxmlformats.org/officeDocument/2006/relationships/hyperlink" Target="http://www.thearda.com/Denoms/D_987.asp" TargetMode="External"/><Relationship Id="rId126" Type="http://schemas.openxmlformats.org/officeDocument/2006/relationships/hyperlink" Target="http://www.thearda.com/Denoms/D_1117.asp" TargetMode="External"/><Relationship Id="rId147" Type="http://schemas.openxmlformats.org/officeDocument/2006/relationships/hyperlink" Target="http://www.thearda.com/rcms2010/other.asp" TargetMode="External"/><Relationship Id="rId168" Type="http://schemas.openxmlformats.org/officeDocument/2006/relationships/hyperlink" Target="http://www.thearda.com/Denoms/families/F_90.asp" TargetMode="External"/><Relationship Id="rId282" Type="http://schemas.openxmlformats.org/officeDocument/2006/relationships/hyperlink" Target="http://www.thearda.com/Denoms/D_1403.asp" TargetMode="External"/><Relationship Id="rId312" Type="http://schemas.openxmlformats.org/officeDocument/2006/relationships/hyperlink" Target="http://www.thearda.com/rcms2010/r/c/31/rcms2010_31153_county_name_2010.asp" TargetMode="External"/><Relationship Id="rId317" Type="http://schemas.openxmlformats.org/officeDocument/2006/relationships/hyperlink" Target="http://www.asarb.org/" TargetMode="External"/><Relationship Id="rId8" Type="http://schemas.openxmlformats.org/officeDocument/2006/relationships/image" Target="media/image2.jpeg"/><Relationship Id="rId51" Type="http://schemas.openxmlformats.org/officeDocument/2006/relationships/hyperlink" Target="http://www.thearda.com/rcms2010/r/m/36540/rcms2010_36540_metro_adh_2010.asp" TargetMode="External"/><Relationship Id="rId72" Type="http://schemas.openxmlformats.org/officeDocument/2006/relationships/hyperlink" Target="http://www.thearda.com/Denoms/families/F_90.asp" TargetMode="External"/><Relationship Id="rId93" Type="http://schemas.openxmlformats.org/officeDocument/2006/relationships/hyperlink" Target="http://www.thearda.com/Denoms/D_1071.asp" TargetMode="External"/><Relationship Id="rId98" Type="http://schemas.openxmlformats.org/officeDocument/2006/relationships/hyperlink" Target="http://www.thearda.com/Denoms/families/F_96.asp" TargetMode="External"/><Relationship Id="rId121" Type="http://schemas.openxmlformats.org/officeDocument/2006/relationships/hyperlink" Target="http://www.thearda.com/rcms2010/blackprot.asp" TargetMode="External"/><Relationship Id="rId142" Type="http://schemas.openxmlformats.org/officeDocument/2006/relationships/hyperlink" Target="http://www.thearda.com/rcms2010/evangelical.asp" TargetMode="External"/><Relationship Id="rId163" Type="http://schemas.openxmlformats.org/officeDocument/2006/relationships/hyperlink" Target="http://www.thearda.com/Denoms/D_1438.asp" TargetMode="External"/><Relationship Id="rId184" Type="http://schemas.openxmlformats.org/officeDocument/2006/relationships/hyperlink" Target="http://www.thearda.com/rcms2010/evangelical.asp" TargetMode="External"/><Relationship Id="rId189" Type="http://schemas.openxmlformats.org/officeDocument/2006/relationships/hyperlink" Target="http://www.thearda.com/Denoms/D_862.asp" TargetMode="External"/><Relationship Id="rId219" Type="http://schemas.openxmlformats.org/officeDocument/2006/relationships/hyperlink" Target="http://www.thearda.com/Denoms/families/F_93.asp" TargetMode="External"/><Relationship Id="rId3" Type="http://schemas.microsoft.com/office/2007/relationships/stylesWithEffects" Target="stylesWithEffects.xml"/><Relationship Id="rId214" Type="http://schemas.openxmlformats.org/officeDocument/2006/relationships/hyperlink" Target="http://www.thearda.com/Denoms/D_1142.asp" TargetMode="External"/><Relationship Id="rId230" Type="http://schemas.openxmlformats.org/officeDocument/2006/relationships/hyperlink" Target="http://www.thearda.com/Denoms/families/F_96.asp" TargetMode="External"/><Relationship Id="rId235" Type="http://schemas.openxmlformats.org/officeDocument/2006/relationships/hyperlink" Target="http://www.thearda.com/Denoms/families/F_103.asp" TargetMode="External"/><Relationship Id="rId251" Type="http://schemas.openxmlformats.org/officeDocument/2006/relationships/hyperlink" Target="http://www.thearda.com/Denoms/families/F_91.asp" TargetMode="External"/><Relationship Id="rId256" Type="http://schemas.openxmlformats.org/officeDocument/2006/relationships/hyperlink" Target="http://www.thearda.com/Denoms/families/F_106.asp" TargetMode="External"/><Relationship Id="rId277" Type="http://schemas.openxmlformats.org/officeDocument/2006/relationships/hyperlink" Target="http://www.thearda.com/rcms2010/other.asp" TargetMode="External"/><Relationship Id="rId298" Type="http://schemas.openxmlformats.org/officeDocument/2006/relationships/hyperlink" Target="http://www.thearda.com/Denoms/families/F_94.asp" TargetMode="External"/><Relationship Id="rId25" Type="http://schemas.openxmlformats.org/officeDocument/2006/relationships/image" Target="media/image11.jpg"/><Relationship Id="rId46" Type="http://schemas.openxmlformats.org/officeDocument/2006/relationships/image" Target="media/image21.jpg"/><Relationship Id="rId67" Type="http://schemas.openxmlformats.org/officeDocument/2006/relationships/hyperlink" Target="http://www.thearda.com/Denoms/D_1021.asp" TargetMode="External"/><Relationship Id="rId116" Type="http://schemas.openxmlformats.org/officeDocument/2006/relationships/hyperlink" Target="http://www.thearda.com/Denoms/families/F_94.asp" TargetMode="External"/><Relationship Id="rId137" Type="http://schemas.openxmlformats.org/officeDocument/2006/relationships/hyperlink" Target="http://www.thearda.com/Denoms/families/F_96.asp" TargetMode="External"/><Relationship Id="rId158" Type="http://schemas.openxmlformats.org/officeDocument/2006/relationships/hyperlink" Target="http://www.thearda.com/rcms2010/mainline.asp" TargetMode="External"/><Relationship Id="rId272" Type="http://schemas.openxmlformats.org/officeDocument/2006/relationships/hyperlink" Target="http://www.thearda.com/rcms2010/other.asp" TargetMode="External"/><Relationship Id="rId293" Type="http://schemas.openxmlformats.org/officeDocument/2006/relationships/hyperlink" Target="http://www.thearda.com/Denoms/families/F_94.asp" TargetMode="External"/><Relationship Id="rId302" Type="http://schemas.openxmlformats.org/officeDocument/2006/relationships/hyperlink" Target="http://www.thearda.com/Denoms/D_896.asp" TargetMode="External"/><Relationship Id="rId307" Type="http://schemas.openxmlformats.org/officeDocument/2006/relationships/hyperlink" Target="http://www.thearda.com/rcms2010/r/c/31/rcms2010_31025_county_name_2010.asp" TargetMode="External"/><Relationship Id="rId20" Type="http://schemas.openxmlformats.org/officeDocument/2006/relationships/image" Target="media/image80.jpg"/><Relationship Id="rId41" Type="http://schemas.openxmlformats.org/officeDocument/2006/relationships/image" Target="media/image190.emf"/><Relationship Id="rId62" Type="http://schemas.openxmlformats.org/officeDocument/2006/relationships/hyperlink" Target="http://www.thearda.com/rcms2010/evangelical.asp" TargetMode="External"/><Relationship Id="rId83" Type="http://schemas.openxmlformats.org/officeDocument/2006/relationships/hyperlink" Target="http://www.thearda.com/Denoms/families/F_94.asp" TargetMode="External"/><Relationship Id="rId88" Type="http://schemas.openxmlformats.org/officeDocument/2006/relationships/hyperlink" Target="http://www.thearda.com/rcms2010/evangelical.asp" TargetMode="External"/><Relationship Id="rId111" Type="http://schemas.openxmlformats.org/officeDocument/2006/relationships/hyperlink" Target="http://www.thearda.com/Denoms/D_1349.asp" TargetMode="External"/><Relationship Id="rId132" Type="http://schemas.openxmlformats.org/officeDocument/2006/relationships/hyperlink" Target="http://www.thearda.com/Denoms/D_1441.asp" TargetMode="External"/><Relationship Id="rId153" Type="http://schemas.openxmlformats.org/officeDocument/2006/relationships/hyperlink" Target="http://www.thearda.com/Denoms/families/F_96.asp" TargetMode="External"/><Relationship Id="rId174" Type="http://schemas.openxmlformats.org/officeDocument/2006/relationships/hyperlink" Target="http://www.thearda.com/Denoms/families/F_95.asp" TargetMode="External"/><Relationship Id="rId179" Type="http://schemas.openxmlformats.org/officeDocument/2006/relationships/hyperlink" Target="http://www.thearda.com/rcms2010/evangelical.asp" TargetMode="External"/><Relationship Id="rId195" Type="http://schemas.openxmlformats.org/officeDocument/2006/relationships/hyperlink" Target="http://www.thearda.com/Denoms/families/F_113.asp" TargetMode="External"/><Relationship Id="rId209" Type="http://schemas.openxmlformats.org/officeDocument/2006/relationships/hyperlink" Target="http://www.thearda.com/rcms2010/evangelical.asp" TargetMode="External"/><Relationship Id="rId190" Type="http://schemas.openxmlformats.org/officeDocument/2006/relationships/hyperlink" Target="http://www.thearda.com/rcms2010/orthodox.asp" TargetMode="External"/><Relationship Id="rId204" Type="http://schemas.openxmlformats.org/officeDocument/2006/relationships/hyperlink" Target="http://www.thearda.com/rcms2010/other.asp" TargetMode="External"/><Relationship Id="rId220" Type="http://schemas.openxmlformats.org/officeDocument/2006/relationships/hyperlink" Target="http://www.thearda.com/rcms2010/other.asp" TargetMode="External"/><Relationship Id="rId225" Type="http://schemas.openxmlformats.org/officeDocument/2006/relationships/hyperlink" Target="http://www.thearda.com/Denoms/D_1390.asp" TargetMode="External"/><Relationship Id="rId241" Type="http://schemas.openxmlformats.org/officeDocument/2006/relationships/hyperlink" Target="http://www.thearda.com/Denoms/families/F_90.asp" TargetMode="External"/><Relationship Id="rId246" Type="http://schemas.openxmlformats.org/officeDocument/2006/relationships/hyperlink" Target="http://www.thearda.com/Denoms/families/F_89.asp" TargetMode="External"/><Relationship Id="rId267" Type="http://schemas.openxmlformats.org/officeDocument/2006/relationships/hyperlink" Target="http://www.thearda.com/rcms2010/orthodox.asp" TargetMode="External"/><Relationship Id="rId288" Type="http://schemas.openxmlformats.org/officeDocument/2006/relationships/hyperlink" Target="http://www.thearda.com/Denoms/D_1469.asp" TargetMode="External"/><Relationship Id="rId15" Type="http://schemas.openxmlformats.org/officeDocument/2006/relationships/image" Target="media/image6.jpeg"/><Relationship Id="rId36" Type="http://schemas.openxmlformats.org/officeDocument/2006/relationships/image" Target="media/image17.jpeg"/><Relationship Id="rId57" Type="http://schemas.openxmlformats.org/officeDocument/2006/relationships/hyperlink" Target="http://www.thearda.com/Denoms/families/F_92.asp" TargetMode="External"/><Relationship Id="rId106" Type="http://schemas.openxmlformats.org/officeDocument/2006/relationships/hyperlink" Target="http://www.thearda.com/rcms2010/evangelical.asp" TargetMode="External"/><Relationship Id="rId127" Type="http://schemas.openxmlformats.org/officeDocument/2006/relationships/hyperlink" Target="http://www.thearda.com/rcms2010/other.asp" TargetMode="External"/><Relationship Id="rId262" Type="http://schemas.openxmlformats.org/officeDocument/2006/relationships/hyperlink" Target="http://www.thearda.com/Denoms/families/F_91.asp" TargetMode="External"/><Relationship Id="rId283" Type="http://schemas.openxmlformats.org/officeDocument/2006/relationships/hyperlink" Target="http://www.thearda.com/rcms2010/other.asp" TargetMode="External"/><Relationship Id="rId313" Type="http://schemas.openxmlformats.org/officeDocument/2006/relationships/hyperlink" Target="http://www.thearda.com/rcms2010/r/c/31/rcms2010_31155_county_name_2010.asp" TargetMode="External"/><Relationship Id="rId318" Type="http://schemas.openxmlformats.org/officeDocument/2006/relationships/hyperlink" Target="http://www.thearda.com/RCMS2010/RCMS_Notes.asp" TargetMode="External"/><Relationship Id="rId10" Type="http://schemas.openxmlformats.org/officeDocument/2006/relationships/image" Target="media/image30.jpeg"/><Relationship Id="rId31" Type="http://schemas.openxmlformats.org/officeDocument/2006/relationships/image" Target="media/image14.jpg"/><Relationship Id="rId52" Type="http://schemas.openxmlformats.org/officeDocument/2006/relationships/hyperlink" Target="http://www.thearda.com/Denoms/D_937.asp" TargetMode="External"/><Relationship Id="rId73" Type="http://schemas.openxmlformats.org/officeDocument/2006/relationships/hyperlink" Target="http://www.thearda.com/rcms2010/evangelical.asp" TargetMode="External"/><Relationship Id="rId78" Type="http://schemas.openxmlformats.org/officeDocument/2006/relationships/hyperlink" Target="http://www.thearda.com/rcms2010/other.asp" TargetMode="External"/><Relationship Id="rId94" Type="http://schemas.openxmlformats.org/officeDocument/2006/relationships/hyperlink" Target="http://www.thearda.com/rcms2010/mainline.asp" TargetMode="External"/><Relationship Id="rId99" Type="http://schemas.openxmlformats.org/officeDocument/2006/relationships/hyperlink" Target="http://www.thearda.com/Denoms/D_1424.asp" TargetMode="External"/><Relationship Id="rId101" Type="http://schemas.openxmlformats.org/officeDocument/2006/relationships/hyperlink" Target="http://www.thearda.com/Denoms/families/F_92.asp" TargetMode="External"/><Relationship Id="rId122" Type="http://schemas.openxmlformats.org/officeDocument/2006/relationships/hyperlink" Target="http://www.thearda.com/Denoms/families/F_94.asp" TargetMode="External"/><Relationship Id="rId143" Type="http://schemas.openxmlformats.org/officeDocument/2006/relationships/hyperlink" Target="http://www.thearda.com/Denoms/families/F_96.asp" TargetMode="External"/><Relationship Id="rId148" Type="http://schemas.openxmlformats.org/officeDocument/2006/relationships/hyperlink" Target="http://www.thearda.com/Denoms/families/F_106.asp" TargetMode="External"/><Relationship Id="rId164" Type="http://schemas.openxmlformats.org/officeDocument/2006/relationships/hyperlink" Target="http://www.thearda.com/rcms2010/evangelical.asp" TargetMode="External"/><Relationship Id="rId169" Type="http://schemas.openxmlformats.org/officeDocument/2006/relationships/hyperlink" Target="http://www.thearda.com/Denoms/D_1483.asp" TargetMode="External"/><Relationship Id="rId185" Type="http://schemas.openxmlformats.org/officeDocument/2006/relationships/hyperlink" Target="http://www.thearda.com/Denoms/families/F_96.asp" TargetMode="External"/><Relationship Id="rId4" Type="http://schemas.openxmlformats.org/officeDocument/2006/relationships/settings" Target="settings.xml"/><Relationship Id="rId9" Type="http://schemas.openxmlformats.org/officeDocument/2006/relationships/image" Target="media/image3.jpeg"/><Relationship Id="rId180" Type="http://schemas.openxmlformats.org/officeDocument/2006/relationships/hyperlink" Target="http://www.thearda.com/Denoms/families/F_93.asp" TargetMode="External"/><Relationship Id="rId210" Type="http://schemas.openxmlformats.org/officeDocument/2006/relationships/hyperlink" Target="http://www.thearda.com/Denoms/families/F_90.asp" TargetMode="External"/><Relationship Id="rId215" Type="http://schemas.openxmlformats.org/officeDocument/2006/relationships/hyperlink" Target="http://www.thearda.com/rcms2010/mainline.asp" TargetMode="External"/><Relationship Id="rId236" Type="http://schemas.openxmlformats.org/officeDocument/2006/relationships/hyperlink" Target="http://www.thearda.com/Denoms/D_1141.asp" TargetMode="External"/><Relationship Id="rId257" Type="http://schemas.openxmlformats.org/officeDocument/2006/relationships/hyperlink" Target="http://www.thearda.com/Denoms/D_1226.asp" TargetMode="External"/><Relationship Id="rId278" Type="http://schemas.openxmlformats.org/officeDocument/2006/relationships/hyperlink" Target="http://www.thearda.com/Denoms/families/F_113.asp" TargetMode="External"/><Relationship Id="rId26" Type="http://schemas.openxmlformats.org/officeDocument/2006/relationships/image" Target="media/image110.jpg"/><Relationship Id="rId231" Type="http://schemas.openxmlformats.org/officeDocument/2006/relationships/hyperlink" Target="http://www.thearda.com/Denoms/D_1456.asp" TargetMode="External"/><Relationship Id="rId252" Type="http://schemas.openxmlformats.org/officeDocument/2006/relationships/hyperlink" Target="http://www.thearda.com/Denoms/D_1305.asp" TargetMode="External"/><Relationship Id="rId273" Type="http://schemas.openxmlformats.org/officeDocument/2006/relationships/hyperlink" Target="http://www.thearda.com/Denoms/families/F_113.asp" TargetMode="External"/><Relationship Id="rId294" Type="http://schemas.openxmlformats.org/officeDocument/2006/relationships/hyperlink" Target="http://www.thearda.com/rcms2010/other.asp" TargetMode="External"/><Relationship Id="rId308" Type="http://schemas.openxmlformats.org/officeDocument/2006/relationships/hyperlink" Target="http://www.thearda.com/rcms2010/r/c/31/rcms2010_31055_county_name_2010.asp" TargetMode="External"/><Relationship Id="rId47" Type="http://schemas.openxmlformats.org/officeDocument/2006/relationships/image" Target="media/image210.jpg"/><Relationship Id="rId68" Type="http://schemas.openxmlformats.org/officeDocument/2006/relationships/hyperlink" Target="http://www.thearda.com/rcms2010/evangelical.asp" TargetMode="External"/><Relationship Id="rId89" Type="http://schemas.openxmlformats.org/officeDocument/2006/relationships/hyperlink" Target="http://www.thearda.com/Denoms/families/F_93.asp" TargetMode="External"/><Relationship Id="rId112" Type="http://schemas.openxmlformats.org/officeDocument/2006/relationships/hyperlink" Target="http://www.thearda.com/rcms2010/evangelical.asp" TargetMode="External"/><Relationship Id="rId133" Type="http://schemas.openxmlformats.org/officeDocument/2006/relationships/hyperlink" Target="http://www.thearda.com/rcms2010/evangelical.asp" TargetMode="External"/><Relationship Id="rId154" Type="http://schemas.openxmlformats.org/officeDocument/2006/relationships/hyperlink" Target="http://www.thearda.com/Denoms/D_861.asp" TargetMode="External"/><Relationship Id="rId175" Type="http://schemas.openxmlformats.org/officeDocument/2006/relationships/hyperlink" Target="http://www.thearda.com/Denoms/D_1006.asp" TargetMode="External"/><Relationship Id="rId196" Type="http://schemas.openxmlformats.org/officeDocument/2006/relationships/hyperlink" Target="http://www.thearda.com/rcms2010/evangelical.asp" TargetMode="External"/><Relationship Id="rId200" Type="http://schemas.openxmlformats.org/officeDocument/2006/relationships/hyperlink" Target="http://www.thearda.com/Denoms/D_997.asp" TargetMode="External"/><Relationship Id="rId16" Type="http://schemas.openxmlformats.org/officeDocument/2006/relationships/image" Target="media/image60.jpeg"/><Relationship Id="rId221" Type="http://schemas.openxmlformats.org/officeDocument/2006/relationships/hyperlink" Target="http://www.thearda.com/Denoms/families/F_113.asp" TargetMode="External"/><Relationship Id="rId242" Type="http://schemas.openxmlformats.org/officeDocument/2006/relationships/hyperlink" Target="http://www.thearda.com/Denoms/D_1366.asp" TargetMode="External"/><Relationship Id="rId263" Type="http://schemas.openxmlformats.org/officeDocument/2006/relationships/hyperlink" Target="http://www.thearda.com/Denoms/D_977.asp" TargetMode="External"/><Relationship Id="rId284" Type="http://schemas.openxmlformats.org/officeDocument/2006/relationships/hyperlink" Target="http://www.thearda.com/Denoms/families/F_99.asp" TargetMode="External"/><Relationship Id="rId319" Type="http://schemas.openxmlformats.org/officeDocument/2006/relationships/image" Target="media/image22.jpeg"/><Relationship Id="rId37" Type="http://schemas.openxmlformats.org/officeDocument/2006/relationships/image" Target="media/image170.jpeg"/><Relationship Id="rId58" Type="http://schemas.openxmlformats.org/officeDocument/2006/relationships/hyperlink" Target="http://www.thearda.com/Denoms/D_1454.asp" TargetMode="External"/><Relationship Id="rId79" Type="http://schemas.openxmlformats.org/officeDocument/2006/relationships/hyperlink" Target="http://www.thearda.com/Denoms/families/F_113.asp" TargetMode="External"/><Relationship Id="rId102" Type="http://schemas.openxmlformats.org/officeDocument/2006/relationships/hyperlink" Target="http://www.thearda.com/Denoms/D_921.asp" TargetMode="External"/><Relationship Id="rId123" Type="http://schemas.openxmlformats.org/officeDocument/2006/relationships/hyperlink" Target="http://www.thearda.com/Denoms/D_1359.asp" TargetMode="External"/><Relationship Id="rId144" Type="http://schemas.openxmlformats.org/officeDocument/2006/relationships/hyperlink" Target="http://www.thearda.com/Denoms/D_1311.asp" TargetMode="External"/><Relationship Id="rId90" Type="http://schemas.openxmlformats.org/officeDocument/2006/relationships/hyperlink" Target="http://www.thearda.com/Denoms/D_1100.asp" TargetMode="External"/><Relationship Id="rId165" Type="http://schemas.openxmlformats.org/officeDocument/2006/relationships/hyperlink" Target="http://www.thearda.com/Denoms/families/F_92.asp" TargetMode="External"/><Relationship Id="rId186" Type="http://schemas.openxmlformats.org/officeDocument/2006/relationships/hyperlink" Target="http://www.thearda.com/Denoms/D_1098.asp" TargetMode="External"/><Relationship Id="rId211" Type="http://schemas.openxmlformats.org/officeDocument/2006/relationships/hyperlink" Target="http://www.thearda.com/Denoms/D_1056.asp" TargetMode="External"/><Relationship Id="rId232" Type="http://schemas.openxmlformats.org/officeDocument/2006/relationships/hyperlink" Target="http://www.thearda.com/rcms2010/blackprot.asp" TargetMode="External"/><Relationship Id="rId253" Type="http://schemas.openxmlformats.org/officeDocument/2006/relationships/hyperlink" Target="http://www.thearda.com/rcms2010/evangelical.asp" TargetMode="External"/><Relationship Id="rId274" Type="http://schemas.openxmlformats.org/officeDocument/2006/relationships/hyperlink" Target="http://www.thearda.com/Denoms/D_1087.asp" TargetMode="External"/><Relationship Id="rId295" Type="http://schemas.openxmlformats.org/officeDocument/2006/relationships/hyperlink" Target="http://www.thearda.com/Denoms/families/F_113.asp" TargetMode="External"/><Relationship Id="rId309" Type="http://schemas.openxmlformats.org/officeDocument/2006/relationships/hyperlink" Target="http://www.thearda.com/rcms2010/r/c/19/rcms2010_19085_county_name_2010.asp" TargetMode="External"/><Relationship Id="rId27" Type="http://schemas.openxmlformats.org/officeDocument/2006/relationships/image" Target="media/image12.jpg"/><Relationship Id="rId48" Type="http://schemas.openxmlformats.org/officeDocument/2006/relationships/chart" Target="charts/chart1.xml"/><Relationship Id="rId69" Type="http://schemas.openxmlformats.org/officeDocument/2006/relationships/hyperlink" Target="http://www.thearda.com/Denoms/families/F_94.asp" TargetMode="External"/><Relationship Id="rId113" Type="http://schemas.openxmlformats.org/officeDocument/2006/relationships/hyperlink" Target="http://www.thearda.com/Denoms/families/F_93.asp" TargetMode="External"/><Relationship Id="rId134" Type="http://schemas.openxmlformats.org/officeDocument/2006/relationships/hyperlink" Target="http://www.thearda.com/Denoms/families/F_93.asp" TargetMode="External"/><Relationship Id="rId320" Type="http://schemas.openxmlformats.org/officeDocument/2006/relationships/image" Target="media/image220.jpeg"/><Relationship Id="rId80" Type="http://schemas.openxmlformats.org/officeDocument/2006/relationships/hyperlink" Target="http://www.thearda.com/rcms2010/other.asp" TargetMode="External"/><Relationship Id="rId155" Type="http://schemas.openxmlformats.org/officeDocument/2006/relationships/hyperlink" Target="http://www.thearda.com/rcms2010/orthodox.asp" TargetMode="External"/><Relationship Id="rId176" Type="http://schemas.openxmlformats.org/officeDocument/2006/relationships/hyperlink" Target="http://www.thearda.com/rcms2010/evangelical.asp" TargetMode="External"/><Relationship Id="rId197" Type="http://schemas.openxmlformats.org/officeDocument/2006/relationships/hyperlink" Target="http://www.thearda.com/Denoms/families/F_96.asp" TargetMode="External"/><Relationship Id="rId201" Type="http://schemas.openxmlformats.org/officeDocument/2006/relationships/hyperlink" Target="http://www.thearda.com/rcms2010/evangelical.asp" TargetMode="External"/><Relationship Id="rId222" Type="http://schemas.openxmlformats.org/officeDocument/2006/relationships/hyperlink" Target="http://www.thearda.com/Denoms/D_1462.asp" TargetMode="External"/><Relationship Id="rId243" Type="http://schemas.openxmlformats.org/officeDocument/2006/relationships/hyperlink" Target="http://www.thearda.com/rcms2010/evangelical.asp" TargetMode="External"/><Relationship Id="rId264" Type="http://schemas.openxmlformats.org/officeDocument/2006/relationships/hyperlink" Target="http://www.thearda.com/rcms2010/evangelical.asp" TargetMode="External"/><Relationship Id="rId285" Type="http://schemas.openxmlformats.org/officeDocument/2006/relationships/hyperlink" Target="http://www.thearda.com/Denoms/D_1463.asp" TargetMode="External"/><Relationship Id="rId17" Type="http://schemas.openxmlformats.org/officeDocument/2006/relationships/image" Target="media/image7.emf"/><Relationship Id="rId38" Type="http://schemas.openxmlformats.org/officeDocument/2006/relationships/image" Target="media/image18.jpg"/><Relationship Id="rId59" Type="http://schemas.openxmlformats.org/officeDocument/2006/relationships/hyperlink" Target="http://www.thearda.com/rcms2010/mainline.asp" TargetMode="External"/><Relationship Id="rId103" Type="http://schemas.openxmlformats.org/officeDocument/2006/relationships/hyperlink" Target="http://www.thearda.com/rcms2010/evangelical.asp" TargetMode="External"/><Relationship Id="rId124" Type="http://schemas.openxmlformats.org/officeDocument/2006/relationships/hyperlink" Target="http://www.thearda.com/rcms2010/evangelical.asp" TargetMode="External"/><Relationship Id="rId310" Type="http://schemas.openxmlformats.org/officeDocument/2006/relationships/hyperlink" Target="http://www.thearda.com/rcms2010/r/c/19/rcms2010_19129_county_name_2010.asp" TargetMode="External"/><Relationship Id="rId70" Type="http://schemas.openxmlformats.org/officeDocument/2006/relationships/hyperlink" Target="http://www.thearda.com/Denoms/D_1302.asp" TargetMode="External"/><Relationship Id="rId91" Type="http://schemas.openxmlformats.org/officeDocument/2006/relationships/hyperlink" Target="http://www.thearda.com/rcms2010/evangelical.asp" TargetMode="External"/><Relationship Id="rId145" Type="http://schemas.openxmlformats.org/officeDocument/2006/relationships/hyperlink" Target="http://www.thearda.com/rcms2010/evangelical.asp" TargetMode="External"/><Relationship Id="rId166" Type="http://schemas.openxmlformats.org/officeDocument/2006/relationships/hyperlink" Target="http://www.thearda.com/Denoms/D_1415.asp" TargetMode="External"/><Relationship Id="rId187" Type="http://schemas.openxmlformats.org/officeDocument/2006/relationships/hyperlink" Target="http://www.thearda.com/rcms2010/evangelical.asp" TargetMode="External"/><Relationship Id="rId1" Type="http://schemas.openxmlformats.org/officeDocument/2006/relationships/numbering" Target="numbering.xml"/><Relationship Id="rId212" Type="http://schemas.openxmlformats.org/officeDocument/2006/relationships/hyperlink" Target="http://www.thearda.com/rcms2010/evangelical.asp" TargetMode="External"/><Relationship Id="rId233" Type="http://schemas.openxmlformats.org/officeDocument/2006/relationships/hyperlink" Target="http://www.thearda.com/Denoms/families/F_96.asp" TargetMode="External"/><Relationship Id="rId254" Type="http://schemas.openxmlformats.org/officeDocument/2006/relationships/hyperlink" Target="http://www.thearda.com/Denoms/families/F_91.asp" TargetMode="External"/><Relationship Id="rId28" Type="http://schemas.openxmlformats.org/officeDocument/2006/relationships/image" Target="media/image120.jpg"/><Relationship Id="rId49" Type="http://schemas.openxmlformats.org/officeDocument/2006/relationships/hyperlink" Target="http://www.thearda.com/rcms2010/r/m/36540/rcms2010_36540_metro_tradition_2010.asp" TargetMode="External"/><Relationship Id="rId114" Type="http://schemas.openxmlformats.org/officeDocument/2006/relationships/hyperlink" Target="http://www.thearda.com/Denoms/D_1347.asp" TargetMode="External"/><Relationship Id="rId275" Type="http://schemas.openxmlformats.org/officeDocument/2006/relationships/hyperlink" Target="http://www.thearda.com/rcms2010/evangelical.asp" TargetMode="External"/><Relationship Id="rId296" Type="http://schemas.openxmlformats.org/officeDocument/2006/relationships/hyperlink" Target="http://www.thearda.com/Denoms/D_1502.asp" TargetMode="External"/><Relationship Id="rId300" Type="http://schemas.openxmlformats.org/officeDocument/2006/relationships/hyperlink" Target="http://www.thearda.com/rcms2010/evangelical.asp" TargetMode="External"/><Relationship Id="rId60" Type="http://schemas.openxmlformats.org/officeDocument/2006/relationships/hyperlink" Target="http://www.thearda.com/Denoms/families/F_96.asp" TargetMode="External"/><Relationship Id="rId81" Type="http://schemas.openxmlformats.org/officeDocument/2006/relationships/hyperlink" Target="http://www.thearda.com/Denoms/families/F_113.asp" TargetMode="External"/><Relationship Id="rId135" Type="http://schemas.openxmlformats.org/officeDocument/2006/relationships/hyperlink" Target="http://www.thearda.com/Denoms/D_1093.asp" TargetMode="External"/><Relationship Id="rId156" Type="http://schemas.openxmlformats.org/officeDocument/2006/relationships/hyperlink" Target="http://www.thearda.com/Denoms/families/F_89.asp" TargetMode="External"/><Relationship Id="rId177" Type="http://schemas.openxmlformats.org/officeDocument/2006/relationships/hyperlink" Target="http://www.thearda.com/Denoms/families/F_94.asp" TargetMode="External"/><Relationship Id="rId198" Type="http://schemas.openxmlformats.org/officeDocument/2006/relationships/hyperlink" Target="http://www.thearda.com/rcms2010/evangelical.asp" TargetMode="External"/><Relationship Id="rId321" Type="http://schemas.openxmlformats.org/officeDocument/2006/relationships/fontTable" Target="fontTable.xml"/><Relationship Id="rId202" Type="http://schemas.openxmlformats.org/officeDocument/2006/relationships/hyperlink" Target="http://www.thearda.com/Denoms/families/F_94.asp" TargetMode="External"/><Relationship Id="rId223" Type="http://schemas.openxmlformats.org/officeDocument/2006/relationships/hyperlink" Target="http://www.thearda.com/rcms2010/mainline.asp" TargetMode="External"/><Relationship Id="rId244" Type="http://schemas.openxmlformats.org/officeDocument/2006/relationships/hyperlink" Target="http://www.thearda.com/Denoms/families/F_94.asp" TargetMode="External"/><Relationship Id="rId18" Type="http://schemas.openxmlformats.org/officeDocument/2006/relationships/image" Target="media/image70.emf"/><Relationship Id="rId39" Type="http://schemas.openxmlformats.org/officeDocument/2006/relationships/image" Target="media/image180.jpg"/><Relationship Id="rId265" Type="http://schemas.openxmlformats.org/officeDocument/2006/relationships/hyperlink" Target="http://www.thearda.com/Denoms/families/F_93.asp" TargetMode="External"/><Relationship Id="rId286" Type="http://schemas.openxmlformats.org/officeDocument/2006/relationships/hyperlink" Target="http://www.thearda.com/rcms2010/mainline.asp" TargetMode="External"/><Relationship Id="rId50" Type="http://schemas.openxmlformats.org/officeDocument/2006/relationships/hyperlink" Target="http://www.thearda.com/rcms2010/r/m/36540/rcms2010_36540_metro_family_2010.asp" TargetMode="External"/><Relationship Id="rId104" Type="http://schemas.openxmlformats.org/officeDocument/2006/relationships/hyperlink" Target="http://www.thearda.com/Denoms/families/F_91.asp" TargetMode="External"/><Relationship Id="rId125" Type="http://schemas.openxmlformats.org/officeDocument/2006/relationships/hyperlink" Target="http://www.thearda.com/Denoms/families/F_94.asp" TargetMode="External"/><Relationship Id="rId146" Type="http://schemas.openxmlformats.org/officeDocument/2006/relationships/hyperlink" Target="http://www.thearda.com/Denoms/families/F_91.asp" TargetMode="External"/><Relationship Id="rId167" Type="http://schemas.openxmlformats.org/officeDocument/2006/relationships/hyperlink" Target="http://www.thearda.com/rcms2010/mainline.asp" TargetMode="External"/><Relationship Id="rId188" Type="http://schemas.openxmlformats.org/officeDocument/2006/relationships/hyperlink" Target="http://www.thearda.com/Denoms/families/F_97.asp" TargetMode="External"/><Relationship Id="rId311" Type="http://schemas.openxmlformats.org/officeDocument/2006/relationships/hyperlink" Target="http://www.thearda.com/rcms2010/r/c/19/rcms2010_19155_county_name_2010.asp" TargetMode="External"/><Relationship Id="rId71" Type="http://schemas.openxmlformats.org/officeDocument/2006/relationships/hyperlink" Target="http://www.thearda.com/rcms2010/evangelical.asp" TargetMode="External"/><Relationship Id="rId92" Type="http://schemas.openxmlformats.org/officeDocument/2006/relationships/hyperlink" Target="http://www.thearda.com/Denoms/families/F_97.asp" TargetMode="External"/><Relationship Id="rId213" Type="http://schemas.openxmlformats.org/officeDocument/2006/relationships/hyperlink" Target="http://www.thearda.com/Denoms/families/F_95.asp" TargetMode="External"/><Relationship Id="rId234" Type="http://schemas.openxmlformats.org/officeDocument/2006/relationships/hyperlink" Target="http://www.thearda.com/rcms2010/other.asp" TargetMode="External"/><Relationship Id="rId2" Type="http://schemas.openxmlformats.org/officeDocument/2006/relationships/styles" Target="styles.xml"/><Relationship Id="rId29" Type="http://schemas.openxmlformats.org/officeDocument/2006/relationships/image" Target="media/image13.jpg"/><Relationship Id="rId255" Type="http://schemas.openxmlformats.org/officeDocument/2006/relationships/hyperlink" Target="http://www.thearda.com/rcms2010/other.asp" TargetMode="External"/><Relationship Id="rId276" Type="http://schemas.openxmlformats.org/officeDocument/2006/relationships/hyperlink" Target="http://www.thearda.com/Denoms/families/F_96.asp" TargetMode="External"/><Relationship Id="rId297" Type="http://schemas.openxmlformats.org/officeDocument/2006/relationships/hyperlink" Target="http://www.thearda.com/rcms2010/evangelical.asp" TargetMode="External"/><Relationship Id="rId40" Type="http://schemas.openxmlformats.org/officeDocument/2006/relationships/image" Target="media/image19.emf"/><Relationship Id="rId115" Type="http://schemas.openxmlformats.org/officeDocument/2006/relationships/hyperlink" Target="http://www.thearda.com/rcms2010/evangelical.asp" TargetMode="External"/><Relationship Id="rId136" Type="http://schemas.openxmlformats.org/officeDocument/2006/relationships/hyperlink" Target="http://www.thearda.com/rcms2010/evangelical.asp" TargetMode="External"/><Relationship Id="rId157" Type="http://schemas.openxmlformats.org/officeDocument/2006/relationships/hyperlink" Target="http://www.thearda.com/Denoms/D_849.asp" TargetMode="External"/><Relationship Id="rId178" Type="http://schemas.openxmlformats.org/officeDocument/2006/relationships/hyperlink" Target="http://www.thearda.com/Denoms/D_1332.asp" TargetMode="External"/><Relationship Id="rId301" Type="http://schemas.openxmlformats.org/officeDocument/2006/relationships/hyperlink" Target="http://www.thearda.com/Denoms/families/F_93.asp" TargetMode="External"/><Relationship Id="rId322" Type="http://schemas.openxmlformats.org/officeDocument/2006/relationships/theme" Target="theme/theme1.xml"/><Relationship Id="rId61" Type="http://schemas.openxmlformats.org/officeDocument/2006/relationships/hyperlink" Target="http://www.thearda.com/Denoms/D_1284.asp" TargetMode="External"/><Relationship Id="rId82" Type="http://schemas.openxmlformats.org/officeDocument/2006/relationships/hyperlink" Target="http://www.thearda.com/rcms2010/evangelical.asp" TargetMode="External"/><Relationship Id="rId199" Type="http://schemas.openxmlformats.org/officeDocument/2006/relationships/hyperlink" Target="http://www.thearda.com/Denoms/families/F_96.asp" TargetMode="External"/><Relationship Id="rId203" Type="http://schemas.openxmlformats.org/officeDocument/2006/relationships/hyperlink" Target="http://www.thearda.com/Denoms/D_1107.asp"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Religious Traditions</a:t>
            </a:r>
          </a:p>
        </c:rich>
      </c:tx>
      <c:layout/>
      <c:overlay val="0"/>
    </c:title>
    <c:autoTitleDeleted val="0"/>
    <c:plotArea>
      <c:layout/>
      <c:barChart>
        <c:barDir val="col"/>
        <c:grouping val="clustered"/>
        <c:varyColors val="0"/>
        <c:ser>
          <c:idx val="0"/>
          <c:order val="0"/>
          <c:tx>
            <c:strRef>
              <c:f>Sheet1!$B$1</c:f>
              <c:strCache>
                <c:ptCount val="1"/>
                <c:pt idx="0">
                  <c:v>Religious Tradition</c:v>
                </c:pt>
              </c:strCache>
            </c:strRef>
          </c:tx>
          <c:invertIfNegative val="0"/>
          <c:dPt>
            <c:idx val="1"/>
            <c:invertIfNegative val="0"/>
            <c:bubble3D val="0"/>
            <c:spPr>
              <a:solidFill>
                <a:schemeClr val="accent6"/>
              </a:solidFill>
            </c:spPr>
          </c:dPt>
          <c:dPt>
            <c:idx val="2"/>
            <c:invertIfNegative val="0"/>
            <c:bubble3D val="0"/>
            <c:spPr>
              <a:solidFill>
                <a:schemeClr val="accent3">
                  <a:lumMod val="75000"/>
                </a:schemeClr>
              </a:solidFill>
            </c:spPr>
          </c:dPt>
          <c:dPt>
            <c:idx val="4"/>
            <c:invertIfNegative val="0"/>
            <c:bubble3D val="0"/>
            <c:spPr>
              <a:solidFill>
                <a:schemeClr val="accent4">
                  <a:lumMod val="60000"/>
                  <a:lumOff val="40000"/>
                </a:schemeClr>
              </a:solidFill>
            </c:spPr>
          </c:dPt>
          <c:dPt>
            <c:idx val="5"/>
            <c:invertIfNegative val="0"/>
            <c:bubble3D val="0"/>
            <c:spPr>
              <a:solidFill>
                <a:schemeClr val="accent2"/>
              </a:solidFill>
            </c:spPr>
          </c:dPt>
          <c:dPt>
            <c:idx val="6"/>
            <c:invertIfNegative val="0"/>
            <c:bubble3D val="0"/>
            <c:spPr>
              <a:solidFill>
                <a:schemeClr val="tx1"/>
              </a:solidFill>
            </c:spPr>
          </c:dPt>
          <c:cat>
            <c:strRef>
              <c:f>Sheet1!$A$2:$A$8</c:f>
              <c:strCache>
                <c:ptCount val="7"/>
                <c:pt idx="0">
                  <c:v>Evangelical Protestant 104,917</c:v>
                </c:pt>
                <c:pt idx="1">
                  <c:v>Black Protestant 12,664</c:v>
                </c:pt>
                <c:pt idx="2">
                  <c:v>Mainline Protestant 93,351</c:v>
                </c:pt>
                <c:pt idx="3">
                  <c:v>Orthodox 1,138</c:v>
                </c:pt>
                <c:pt idx="4">
                  <c:v>Catholic 187,076</c:v>
                </c:pt>
                <c:pt idx="5">
                  <c:v>Other 28,507</c:v>
                </c:pt>
                <c:pt idx="6">
                  <c:v>Unclaimed 437,697</c:v>
                </c:pt>
              </c:strCache>
            </c:strRef>
          </c:cat>
          <c:val>
            <c:numRef>
              <c:f>Sheet1!$B$2:$B$8</c:f>
              <c:numCache>
                <c:formatCode>General</c:formatCode>
                <c:ptCount val="7"/>
                <c:pt idx="0">
                  <c:v>104917</c:v>
                </c:pt>
                <c:pt idx="1">
                  <c:v>12664</c:v>
                </c:pt>
                <c:pt idx="2">
                  <c:v>93391</c:v>
                </c:pt>
                <c:pt idx="3">
                  <c:v>1138</c:v>
                </c:pt>
                <c:pt idx="4">
                  <c:v>187076</c:v>
                </c:pt>
                <c:pt idx="5">
                  <c:v>28507</c:v>
                </c:pt>
                <c:pt idx="6">
                  <c:v>437697</c:v>
                </c:pt>
              </c:numCache>
            </c:numRef>
          </c:val>
        </c:ser>
        <c:dLbls>
          <c:showLegendKey val="0"/>
          <c:showVal val="0"/>
          <c:showCatName val="0"/>
          <c:showSerName val="0"/>
          <c:showPercent val="0"/>
          <c:showBubbleSize val="0"/>
        </c:dLbls>
        <c:gapWidth val="150"/>
        <c:axId val="34048256"/>
        <c:axId val="34050048"/>
      </c:barChart>
      <c:catAx>
        <c:axId val="34048256"/>
        <c:scaling>
          <c:orientation val="minMax"/>
        </c:scaling>
        <c:delete val="0"/>
        <c:axPos val="b"/>
        <c:majorTickMark val="out"/>
        <c:minorTickMark val="none"/>
        <c:tickLblPos val="nextTo"/>
        <c:crossAx val="34050048"/>
        <c:crosses val="autoZero"/>
        <c:auto val="1"/>
        <c:lblAlgn val="ctr"/>
        <c:lblOffset val="100"/>
        <c:noMultiLvlLbl val="0"/>
      </c:catAx>
      <c:valAx>
        <c:axId val="34050048"/>
        <c:scaling>
          <c:orientation val="minMax"/>
        </c:scaling>
        <c:delete val="0"/>
        <c:axPos val="l"/>
        <c:majorGridlines/>
        <c:numFmt formatCode="General" sourceLinked="1"/>
        <c:majorTickMark val="out"/>
        <c:minorTickMark val="none"/>
        <c:tickLblPos val="nextTo"/>
        <c:crossAx val="34048256"/>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21</Pages>
  <Words>3972</Words>
  <Characters>22642</Characters>
  <Application>Microsoft Office Word</Application>
  <DocSecurity>0</DocSecurity>
  <Lines>188</Lines>
  <Paragraphs>53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26561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Amber</dc:creator>
  <cp:lastModifiedBy>Angie</cp:lastModifiedBy>
  <cp:revision>2</cp:revision>
  <cp:lastPrinted>2014-02-21T18:50:00Z</cp:lastPrinted>
  <dcterms:created xsi:type="dcterms:W3CDTF">2015-02-16T16:02:00Z</dcterms:created>
  <dcterms:modified xsi:type="dcterms:W3CDTF">2015-02-16T16:02:00Z</dcterms:modified>
</cp:coreProperties>
</file>